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8B2489D" w14:textId="13A14F26" w:rsidR="00D6254D" w:rsidRPr="00463D93" w:rsidRDefault="004A327C" w:rsidP="00D6254D">
      <w:pPr>
        <w:rPr>
          <w:rFonts w:cstheme="minorHAnsi"/>
          <w:b/>
          <w:bCs/>
          <w:szCs w:val="19"/>
          <w:lang w:val="en-US"/>
        </w:rPr>
      </w:pPr>
      <w:r>
        <w:rPr>
          <w:rFonts w:cstheme="minorHAnsi"/>
          <w:b/>
          <w:bCs/>
          <w:szCs w:val="19"/>
          <w:lang w:val="en-US"/>
        </w:rPr>
        <w:t xml:space="preserve">Mex, Switzerland, </w:t>
      </w:r>
      <w:r w:rsidR="00E32AE3">
        <w:rPr>
          <w:rFonts w:cstheme="minorHAnsi"/>
          <w:b/>
          <w:bCs/>
          <w:szCs w:val="19"/>
          <w:lang w:val="en-US"/>
        </w:rPr>
        <w:t>13</w:t>
      </w:r>
      <w:r w:rsidR="00E32AE3" w:rsidRPr="00E32AE3">
        <w:rPr>
          <w:rFonts w:cstheme="minorHAnsi"/>
          <w:b/>
          <w:bCs/>
          <w:szCs w:val="19"/>
          <w:vertAlign w:val="superscript"/>
          <w:lang w:val="en-US"/>
        </w:rPr>
        <w:t>th</w:t>
      </w:r>
      <w:r w:rsidR="00E32AE3">
        <w:rPr>
          <w:rFonts w:cstheme="minorHAnsi"/>
          <w:b/>
          <w:bCs/>
          <w:szCs w:val="19"/>
          <w:lang w:val="en-US"/>
        </w:rPr>
        <w:t xml:space="preserve"> September</w:t>
      </w:r>
      <w:r>
        <w:rPr>
          <w:rFonts w:cstheme="minorHAnsi"/>
          <w:b/>
          <w:bCs/>
          <w:szCs w:val="19"/>
          <w:lang w:val="en-US"/>
        </w:rPr>
        <w:t xml:space="preserve"> 202</w:t>
      </w:r>
      <w:r w:rsidR="00C92096">
        <w:rPr>
          <w:rFonts w:cstheme="minorHAnsi"/>
          <w:b/>
          <w:bCs/>
          <w:szCs w:val="19"/>
          <w:lang w:val="en-US"/>
        </w:rPr>
        <w:t>1</w:t>
      </w:r>
    </w:p>
    <w:p w14:paraId="1DA4490A" w14:textId="77777777" w:rsidR="001F5AD0" w:rsidRPr="00A6173F" w:rsidRDefault="001F5AD0" w:rsidP="00D6254D">
      <w:pPr>
        <w:rPr>
          <w:rFonts w:ascii="Arial" w:hAnsi="Arial" w:cs="Arial"/>
          <w:sz w:val="20"/>
          <w:szCs w:val="20"/>
          <w:lang w:val="en-US"/>
        </w:rPr>
      </w:pPr>
    </w:p>
    <w:p w14:paraId="35D0ED31" w14:textId="77777777" w:rsidR="00D6254D" w:rsidRPr="00A86D0D" w:rsidRDefault="00D6254D" w:rsidP="00D6254D">
      <w:pPr>
        <w:rPr>
          <w:rFonts w:cstheme="minorHAnsi"/>
          <w:b/>
          <w:bCs/>
          <w:color w:val="585858" w:themeColor="text1"/>
          <w:sz w:val="20"/>
          <w:szCs w:val="20"/>
          <w:lang w:val="en-US"/>
        </w:rPr>
      </w:pPr>
    </w:p>
    <w:p w14:paraId="2BCFBB0C" w14:textId="77777777" w:rsidR="00E32AE3" w:rsidRPr="00E32AE3" w:rsidRDefault="00E32AE3" w:rsidP="00E32AE3">
      <w:pPr>
        <w:spacing w:line="240" w:lineRule="auto"/>
        <w:jc w:val="both"/>
        <w:rPr>
          <w:rFonts w:eastAsia="Calibri" w:cstheme="minorHAnsi"/>
          <w:b/>
          <w:bCs/>
          <w:sz w:val="20"/>
          <w:szCs w:val="20"/>
          <w:lang w:val="en-GB" w:eastAsia="en-US"/>
        </w:rPr>
      </w:pPr>
      <w:r w:rsidRPr="00E32AE3">
        <w:rPr>
          <w:rFonts w:eastAsia="Calibri" w:cstheme="minorHAnsi"/>
          <w:b/>
          <w:bCs/>
          <w:sz w:val="20"/>
          <w:szCs w:val="20"/>
          <w:lang w:val="en-GB" w:eastAsia="en-US"/>
        </w:rPr>
        <w:t xml:space="preserve">SPC </w:t>
      </w:r>
      <w:proofErr w:type="spellStart"/>
      <w:r w:rsidRPr="00E32AE3">
        <w:rPr>
          <w:rFonts w:eastAsia="Calibri" w:cstheme="minorHAnsi"/>
          <w:b/>
          <w:bCs/>
          <w:sz w:val="20"/>
          <w:szCs w:val="20"/>
          <w:lang w:val="en-GB" w:eastAsia="en-US"/>
        </w:rPr>
        <w:t>Interprint</w:t>
      </w:r>
      <w:proofErr w:type="spellEnd"/>
      <w:r w:rsidRPr="00E32AE3">
        <w:rPr>
          <w:rFonts w:eastAsia="Calibri" w:cstheme="minorHAnsi"/>
          <w:b/>
          <w:bCs/>
          <w:sz w:val="20"/>
          <w:szCs w:val="20"/>
          <w:lang w:val="en-GB" w:eastAsia="en-US"/>
        </w:rPr>
        <w:t xml:space="preserve">, in Thailand, doubles capacity with a brand new BOBST NOVA RS 5003 in South-East Asia </w:t>
      </w:r>
    </w:p>
    <w:p w14:paraId="5B478430" w14:textId="77777777" w:rsidR="00E32AE3" w:rsidRPr="00E32AE3" w:rsidRDefault="00E32AE3" w:rsidP="00E32AE3">
      <w:pPr>
        <w:spacing w:line="240" w:lineRule="auto"/>
        <w:jc w:val="both"/>
        <w:rPr>
          <w:rFonts w:eastAsia="Calibri" w:cstheme="minorHAnsi"/>
          <w:sz w:val="20"/>
          <w:szCs w:val="20"/>
          <w:lang w:val="en-GB" w:eastAsia="en-US"/>
        </w:rPr>
      </w:pPr>
    </w:p>
    <w:p w14:paraId="61A7148E" w14:textId="77777777" w:rsidR="00E32AE3" w:rsidRPr="00E32AE3" w:rsidRDefault="00E32AE3" w:rsidP="00E32AE3">
      <w:pPr>
        <w:spacing w:line="240" w:lineRule="auto"/>
        <w:jc w:val="both"/>
        <w:rPr>
          <w:rFonts w:eastAsia="Calibri" w:cstheme="minorHAnsi"/>
          <w:sz w:val="20"/>
          <w:szCs w:val="20"/>
          <w:lang w:val="en-US" w:eastAsia="en-US" w:bidi="th-TH"/>
        </w:rPr>
      </w:pPr>
      <w:r w:rsidRPr="00E32AE3">
        <w:rPr>
          <w:rFonts w:eastAsia="Calibri" w:cstheme="minorHAnsi"/>
          <w:sz w:val="20"/>
          <w:szCs w:val="20"/>
          <w:lang w:val="en-GB" w:eastAsia="en-US"/>
        </w:rPr>
        <w:t xml:space="preserve">Flexible packaging manufacturer SPC </w:t>
      </w:r>
      <w:proofErr w:type="spellStart"/>
      <w:r w:rsidRPr="00E32AE3">
        <w:rPr>
          <w:rFonts w:eastAsia="Calibri" w:cstheme="minorHAnsi"/>
          <w:sz w:val="20"/>
          <w:szCs w:val="20"/>
          <w:lang w:val="en-GB" w:eastAsia="en-US"/>
        </w:rPr>
        <w:t>Interprint</w:t>
      </w:r>
      <w:proofErr w:type="spellEnd"/>
      <w:r w:rsidRPr="00E32AE3">
        <w:rPr>
          <w:rFonts w:eastAsia="Calibri" w:cstheme="minorHAnsi"/>
          <w:sz w:val="20"/>
          <w:szCs w:val="20"/>
          <w:lang w:val="en-GB" w:eastAsia="en-US"/>
        </w:rPr>
        <w:t xml:space="preserve"> has been expanding production capacity over the past couple of years with the support of BOBST. The two companies started their partnership in 2018 when SPC installed Thailand’s first BOBST NOVA RS 5002 gravure press. The great success of that machine meant that the company looked to BOBST again when it wanted to improve response times further, by putting in an order for the NOVA RS 5003 machine</w:t>
      </w:r>
      <w:r w:rsidRPr="00E32AE3">
        <w:rPr>
          <w:rFonts w:eastAsia="Calibri" w:cstheme="minorHAnsi"/>
          <w:sz w:val="20"/>
          <w:szCs w:val="20"/>
          <w:cs/>
          <w:lang w:val="en-GB" w:eastAsia="en-US" w:bidi="th-TH"/>
        </w:rPr>
        <w:t>.</w:t>
      </w:r>
    </w:p>
    <w:p w14:paraId="61CC73BC" w14:textId="77777777" w:rsidR="00E32AE3" w:rsidRPr="00E32AE3" w:rsidRDefault="00E32AE3" w:rsidP="00E32AE3">
      <w:pPr>
        <w:spacing w:line="240" w:lineRule="auto"/>
        <w:jc w:val="both"/>
        <w:rPr>
          <w:rFonts w:eastAsia="Calibri" w:cstheme="minorHAnsi"/>
          <w:b/>
          <w:bCs/>
          <w:sz w:val="20"/>
          <w:szCs w:val="20"/>
          <w:lang w:val="en-GB" w:eastAsia="en-US"/>
        </w:rPr>
      </w:pPr>
    </w:p>
    <w:p w14:paraId="7B80DF91" w14:textId="77777777" w:rsidR="00E32AE3" w:rsidRPr="00E32AE3" w:rsidRDefault="00E32AE3" w:rsidP="00E32AE3">
      <w:pPr>
        <w:spacing w:line="240" w:lineRule="auto"/>
        <w:jc w:val="both"/>
        <w:rPr>
          <w:rFonts w:eastAsia="Calibri" w:cstheme="minorHAnsi"/>
          <w:sz w:val="20"/>
          <w:szCs w:val="20"/>
          <w:lang w:val="en-GB" w:eastAsia="en-US"/>
        </w:rPr>
      </w:pPr>
      <w:r w:rsidRPr="00E32AE3">
        <w:rPr>
          <w:rFonts w:eastAsia="Calibri" w:cstheme="minorHAnsi"/>
          <w:sz w:val="20"/>
          <w:szCs w:val="20"/>
          <w:lang w:val="en-GB" w:eastAsia="en-US"/>
        </w:rPr>
        <w:t xml:space="preserve">Serving domestic and overseas customers throughout Thailand, Indonesia, Malaysia and Vietnam, SPC </w:t>
      </w:r>
      <w:proofErr w:type="spellStart"/>
      <w:r w:rsidRPr="00E32AE3">
        <w:rPr>
          <w:rFonts w:eastAsia="Calibri" w:cstheme="minorHAnsi"/>
          <w:sz w:val="20"/>
          <w:szCs w:val="20"/>
          <w:lang w:val="en-GB" w:eastAsia="en-US"/>
        </w:rPr>
        <w:t>Interprint</w:t>
      </w:r>
      <w:proofErr w:type="spellEnd"/>
      <w:r w:rsidRPr="00E32AE3">
        <w:rPr>
          <w:rFonts w:eastAsia="Calibri" w:cstheme="minorHAnsi"/>
          <w:sz w:val="20"/>
          <w:szCs w:val="20"/>
          <w:lang w:val="en-GB" w:eastAsia="en-US"/>
        </w:rPr>
        <w:t xml:space="preserve"> Co. Ltd has been printing flexible packaging using gravure and flexo presses since it was founded in 2007. With the purchase of the NOVA RS 5003, the company is once again leading the way in the region, as the new gravure press was the first of its kind to be installed anywhere in South-East Asia. </w:t>
      </w:r>
    </w:p>
    <w:p w14:paraId="1A0DA993" w14:textId="77777777" w:rsidR="00E32AE3" w:rsidRPr="00E32AE3" w:rsidRDefault="00E32AE3" w:rsidP="00E32AE3">
      <w:pPr>
        <w:spacing w:line="240" w:lineRule="auto"/>
        <w:jc w:val="both"/>
        <w:rPr>
          <w:rFonts w:eastAsia="Calibri" w:cstheme="minorHAnsi"/>
          <w:sz w:val="20"/>
          <w:szCs w:val="20"/>
          <w:lang w:val="en-GB" w:eastAsia="en-US"/>
        </w:rPr>
      </w:pPr>
    </w:p>
    <w:p w14:paraId="192F3576" w14:textId="77777777" w:rsidR="00E32AE3" w:rsidRPr="00E32AE3" w:rsidRDefault="00E32AE3" w:rsidP="00E32AE3">
      <w:pPr>
        <w:spacing w:line="240" w:lineRule="auto"/>
        <w:jc w:val="both"/>
        <w:rPr>
          <w:rFonts w:eastAsia="Calibri" w:cstheme="minorHAnsi"/>
          <w:sz w:val="20"/>
          <w:szCs w:val="20"/>
          <w:lang w:val="en-GB" w:eastAsia="en-US"/>
        </w:rPr>
      </w:pPr>
      <w:r w:rsidRPr="00E32AE3">
        <w:rPr>
          <w:rFonts w:eastAsia="Calibri" w:cstheme="minorHAnsi"/>
          <w:sz w:val="20"/>
          <w:szCs w:val="20"/>
          <w:lang w:val="en-GB" w:eastAsia="en-US"/>
        </w:rPr>
        <w:t xml:space="preserve">A large packaging producer with over 180 staff, SPC </w:t>
      </w:r>
      <w:proofErr w:type="spellStart"/>
      <w:r w:rsidRPr="00E32AE3">
        <w:rPr>
          <w:rFonts w:eastAsia="Calibri" w:cstheme="minorHAnsi"/>
          <w:sz w:val="20"/>
          <w:szCs w:val="20"/>
          <w:lang w:val="en-GB" w:eastAsia="en-US"/>
        </w:rPr>
        <w:t>Interprint</w:t>
      </w:r>
      <w:proofErr w:type="spellEnd"/>
      <w:r w:rsidRPr="00E32AE3">
        <w:rPr>
          <w:rFonts w:eastAsia="Calibri" w:cstheme="minorHAnsi"/>
          <w:sz w:val="20"/>
          <w:szCs w:val="20"/>
          <w:lang w:val="en-GB" w:eastAsia="en-US"/>
        </w:rPr>
        <w:t xml:space="preserve"> is centrally located in Khlong </w:t>
      </w:r>
      <w:proofErr w:type="spellStart"/>
      <w:r w:rsidRPr="00E32AE3">
        <w:rPr>
          <w:rFonts w:eastAsia="Calibri" w:cstheme="minorHAnsi"/>
          <w:sz w:val="20"/>
          <w:szCs w:val="20"/>
          <w:lang w:val="en-GB" w:eastAsia="en-US"/>
        </w:rPr>
        <w:t>Tamru</w:t>
      </w:r>
      <w:proofErr w:type="spellEnd"/>
      <w:r w:rsidRPr="00E32AE3">
        <w:rPr>
          <w:rFonts w:eastAsia="Calibri" w:cstheme="minorHAnsi"/>
          <w:sz w:val="20"/>
          <w:szCs w:val="20"/>
          <w:lang w:val="en-GB" w:eastAsia="en-US"/>
        </w:rPr>
        <w:t xml:space="preserve">, Chon Buri, about an hour’s drive south-east of Bangkok. Products manufactured at the 32,000 sqm site include rolls of printed flexible packaging, stand-up pouches and bags for customers in the food and beverage, snacks, household and hygiene markets. Another big seller is printed and plain </w:t>
      </w:r>
      <w:proofErr w:type="spellStart"/>
      <w:r w:rsidRPr="00E32AE3">
        <w:rPr>
          <w:rFonts w:eastAsia="Calibri" w:cstheme="minorHAnsi"/>
          <w:sz w:val="20"/>
          <w:szCs w:val="20"/>
          <w:lang w:val="en-GB" w:eastAsia="en-US"/>
        </w:rPr>
        <w:t>colored</w:t>
      </w:r>
      <w:proofErr w:type="spellEnd"/>
      <w:r w:rsidRPr="00E32AE3">
        <w:rPr>
          <w:rFonts w:eastAsia="Calibri" w:cstheme="minorHAnsi"/>
          <w:sz w:val="20"/>
          <w:szCs w:val="20"/>
          <w:lang w:val="en-GB" w:eastAsia="en-US"/>
        </w:rPr>
        <w:t xml:space="preserve"> wrappers for ice cream cones. As the region has seen considerable growth in these sectors, the company decided to increase print capacity to meet demand and future-proof its business. </w:t>
      </w:r>
    </w:p>
    <w:p w14:paraId="4322A72A" w14:textId="77777777" w:rsidR="00E32AE3" w:rsidRPr="00E32AE3" w:rsidRDefault="00E32AE3" w:rsidP="00E32AE3">
      <w:pPr>
        <w:spacing w:line="240" w:lineRule="auto"/>
        <w:jc w:val="both"/>
        <w:rPr>
          <w:rFonts w:eastAsia="Calibri" w:cstheme="minorHAnsi"/>
          <w:sz w:val="20"/>
          <w:szCs w:val="20"/>
          <w:lang w:val="en-GB" w:eastAsia="en-US"/>
        </w:rPr>
      </w:pPr>
    </w:p>
    <w:p w14:paraId="2373D20C" w14:textId="77777777" w:rsidR="00E32AE3" w:rsidRPr="00E32AE3" w:rsidRDefault="00E32AE3" w:rsidP="00E32AE3">
      <w:pPr>
        <w:spacing w:line="240" w:lineRule="auto"/>
        <w:jc w:val="both"/>
        <w:rPr>
          <w:rFonts w:eastAsia="Calibri" w:cstheme="minorHAnsi"/>
          <w:sz w:val="20"/>
          <w:szCs w:val="20"/>
          <w:lang w:val="en-GB" w:eastAsia="en-US"/>
        </w:rPr>
      </w:pPr>
      <w:r w:rsidRPr="00E32AE3">
        <w:rPr>
          <w:rFonts w:eastAsia="Calibri" w:cstheme="minorHAnsi"/>
          <w:sz w:val="20"/>
          <w:szCs w:val="20"/>
          <w:lang w:val="en-GB" w:eastAsia="en-US"/>
        </w:rPr>
        <w:t xml:space="preserve">“When we searched for a new gravure press back in 2017, we conducted a thorough evaluation of the market and decided that the BOBST NOVA RS 5002 would best fit our criteria, which include very high print quality, and fast setups and changeovers with low waste,” said Managing Director </w:t>
      </w:r>
      <w:proofErr w:type="spellStart"/>
      <w:r w:rsidRPr="00E32AE3">
        <w:rPr>
          <w:rFonts w:eastAsia="Calibri" w:cstheme="minorHAnsi"/>
          <w:sz w:val="20"/>
          <w:szCs w:val="20"/>
          <w:lang w:val="en-GB" w:eastAsia="en-US"/>
        </w:rPr>
        <w:t>Chaiwoot</w:t>
      </w:r>
      <w:proofErr w:type="spellEnd"/>
      <w:r w:rsidRPr="00E32AE3">
        <w:rPr>
          <w:rFonts w:eastAsia="Calibri" w:cstheme="minorHAnsi"/>
          <w:sz w:val="20"/>
          <w:szCs w:val="20"/>
          <w:lang w:val="en-GB" w:eastAsia="en-US"/>
        </w:rPr>
        <w:t xml:space="preserve"> </w:t>
      </w:r>
      <w:proofErr w:type="spellStart"/>
      <w:r w:rsidRPr="00E32AE3">
        <w:rPr>
          <w:rFonts w:eastAsia="Calibri" w:cstheme="minorHAnsi"/>
          <w:sz w:val="20"/>
          <w:szCs w:val="20"/>
          <w:lang w:val="en-GB" w:eastAsia="en-US"/>
        </w:rPr>
        <w:t>Chotitputsilp</w:t>
      </w:r>
      <w:proofErr w:type="spellEnd"/>
      <w:r w:rsidRPr="00E32AE3">
        <w:rPr>
          <w:rFonts w:eastAsia="Calibri" w:cstheme="minorHAnsi"/>
          <w:sz w:val="20"/>
          <w:szCs w:val="20"/>
          <w:lang w:val="en-GB" w:eastAsia="en-US"/>
        </w:rPr>
        <w:t>. “And we were quickly proved right, the press delivered on all its promises and more, so we then pushed ahead with our growth plans and invested in another press from BOBST.”</w:t>
      </w:r>
    </w:p>
    <w:p w14:paraId="2D4DDD65" w14:textId="77777777" w:rsidR="00E32AE3" w:rsidRPr="00E32AE3" w:rsidRDefault="00E32AE3" w:rsidP="00E32AE3">
      <w:pPr>
        <w:spacing w:line="240" w:lineRule="auto"/>
        <w:jc w:val="both"/>
        <w:rPr>
          <w:rFonts w:eastAsia="Calibri" w:cstheme="minorHAnsi"/>
          <w:b/>
          <w:bCs/>
          <w:sz w:val="20"/>
          <w:szCs w:val="20"/>
          <w:lang w:val="en-GB" w:eastAsia="en-US"/>
        </w:rPr>
      </w:pPr>
    </w:p>
    <w:p w14:paraId="1F3326AA" w14:textId="77777777" w:rsidR="00E32AE3" w:rsidRPr="00E32AE3" w:rsidRDefault="00E32AE3" w:rsidP="00E32AE3">
      <w:pPr>
        <w:spacing w:line="240" w:lineRule="auto"/>
        <w:jc w:val="both"/>
        <w:rPr>
          <w:rFonts w:eastAsia="Calibri" w:cstheme="minorHAnsi"/>
          <w:sz w:val="20"/>
          <w:szCs w:val="20"/>
          <w:lang w:val="en-GB" w:eastAsia="en-US"/>
        </w:rPr>
      </w:pPr>
      <w:r w:rsidRPr="00E32AE3">
        <w:rPr>
          <w:rFonts w:eastAsia="Calibri" w:cstheme="minorHAnsi"/>
          <w:sz w:val="20"/>
          <w:szCs w:val="20"/>
          <w:lang w:val="en-GB" w:eastAsia="en-US"/>
        </w:rPr>
        <w:t xml:space="preserve">Both BOBST gravure presses at SPC </w:t>
      </w:r>
      <w:proofErr w:type="spellStart"/>
      <w:r w:rsidRPr="00E32AE3">
        <w:rPr>
          <w:rFonts w:eastAsia="Calibri" w:cstheme="minorHAnsi"/>
          <w:sz w:val="20"/>
          <w:szCs w:val="20"/>
          <w:lang w:val="en-GB" w:eastAsia="en-US"/>
        </w:rPr>
        <w:t>Interprint</w:t>
      </w:r>
      <w:proofErr w:type="spellEnd"/>
      <w:r w:rsidRPr="00E32AE3">
        <w:rPr>
          <w:rFonts w:eastAsia="Calibri" w:cstheme="minorHAnsi"/>
          <w:sz w:val="20"/>
          <w:szCs w:val="20"/>
          <w:lang w:val="en-GB" w:eastAsia="en-US"/>
        </w:rPr>
        <w:t xml:space="preserve"> can print in 10 </w:t>
      </w:r>
      <w:proofErr w:type="spellStart"/>
      <w:r w:rsidRPr="00E32AE3">
        <w:rPr>
          <w:rFonts w:eastAsia="Calibri" w:cstheme="minorHAnsi"/>
          <w:sz w:val="20"/>
          <w:szCs w:val="20"/>
          <w:lang w:val="en-GB" w:eastAsia="en-US"/>
        </w:rPr>
        <w:t>colors</w:t>
      </w:r>
      <w:proofErr w:type="spellEnd"/>
      <w:r w:rsidRPr="00E32AE3">
        <w:rPr>
          <w:rFonts w:eastAsia="Calibri" w:cstheme="minorHAnsi"/>
          <w:sz w:val="20"/>
          <w:szCs w:val="20"/>
          <w:lang w:val="en-GB" w:eastAsia="en-US"/>
        </w:rPr>
        <w:t xml:space="preserve">. Along with an 8-color flexo machine, the factory’s capabilities also include solvent and solventless lamination, slitting, wicket bag making, and a coextrusion line for producing packaging films.  </w:t>
      </w:r>
    </w:p>
    <w:p w14:paraId="085EF95D" w14:textId="77777777" w:rsidR="00E32AE3" w:rsidRPr="00E32AE3" w:rsidRDefault="00E32AE3" w:rsidP="00E32AE3">
      <w:pPr>
        <w:spacing w:line="240" w:lineRule="auto"/>
        <w:jc w:val="both"/>
        <w:rPr>
          <w:rFonts w:eastAsia="Calibri" w:cstheme="minorHAnsi"/>
          <w:sz w:val="20"/>
          <w:szCs w:val="20"/>
          <w:lang w:val="en-GB" w:eastAsia="en-US"/>
        </w:rPr>
      </w:pPr>
    </w:p>
    <w:p w14:paraId="3E9121B4" w14:textId="77777777" w:rsidR="00E32AE3" w:rsidRPr="00E32AE3" w:rsidRDefault="00E32AE3" w:rsidP="00E32AE3">
      <w:pPr>
        <w:spacing w:line="240" w:lineRule="auto"/>
        <w:jc w:val="both"/>
        <w:rPr>
          <w:rFonts w:eastAsia="Calibri" w:cstheme="minorHAnsi"/>
          <w:b/>
          <w:bCs/>
          <w:sz w:val="20"/>
          <w:szCs w:val="20"/>
          <w:lang w:val="en-GB" w:eastAsia="en-US"/>
        </w:rPr>
      </w:pPr>
      <w:r w:rsidRPr="00E32AE3">
        <w:rPr>
          <w:rFonts w:eastAsia="Calibri" w:cstheme="minorHAnsi"/>
          <w:b/>
          <w:bCs/>
          <w:sz w:val="20"/>
          <w:szCs w:val="20"/>
          <w:lang w:val="en-GB" w:eastAsia="en-US"/>
        </w:rPr>
        <w:t>Successful, sustainable and safe</w:t>
      </w:r>
    </w:p>
    <w:p w14:paraId="60C6C3B7" w14:textId="77777777" w:rsidR="00E32AE3" w:rsidRPr="00E32AE3" w:rsidRDefault="00E32AE3" w:rsidP="00E32AE3">
      <w:pPr>
        <w:spacing w:line="240" w:lineRule="auto"/>
        <w:jc w:val="both"/>
        <w:rPr>
          <w:rFonts w:eastAsia="Calibri" w:cstheme="minorHAnsi"/>
          <w:sz w:val="20"/>
          <w:szCs w:val="20"/>
          <w:lang w:val="en-GB" w:eastAsia="en-US"/>
        </w:rPr>
      </w:pPr>
    </w:p>
    <w:p w14:paraId="444F2EB4" w14:textId="77777777" w:rsidR="00E32AE3" w:rsidRPr="00E32AE3" w:rsidRDefault="00E32AE3" w:rsidP="00E32AE3">
      <w:pPr>
        <w:spacing w:line="240" w:lineRule="auto"/>
        <w:jc w:val="both"/>
        <w:rPr>
          <w:rFonts w:eastAsia="Calibri" w:cstheme="minorHAnsi"/>
          <w:sz w:val="20"/>
          <w:szCs w:val="20"/>
          <w:lang w:val="en-GB" w:eastAsia="en-US"/>
        </w:rPr>
      </w:pPr>
      <w:r w:rsidRPr="00E32AE3">
        <w:rPr>
          <w:rFonts w:eastAsia="Calibri" w:cstheme="minorHAnsi"/>
          <w:sz w:val="20"/>
          <w:szCs w:val="20"/>
          <w:lang w:val="en-GB" w:eastAsia="en-US"/>
        </w:rPr>
        <w:t xml:space="preserve">Like the previous 5002 model, the BOBST NOVA RS 5003 has been developed for cost-effective, sustainable production of flexible packaging products. The modern gravure press has been exceptionally well received by printers and converters, such as SPC, looking to improve their environmental credentials and maintain or boost their market position. </w:t>
      </w:r>
    </w:p>
    <w:p w14:paraId="2CBF8675" w14:textId="77777777" w:rsidR="00E32AE3" w:rsidRPr="00E32AE3" w:rsidRDefault="00E32AE3" w:rsidP="00E32AE3">
      <w:pPr>
        <w:spacing w:line="240" w:lineRule="auto"/>
        <w:jc w:val="both"/>
        <w:rPr>
          <w:rFonts w:eastAsia="Calibri" w:cstheme="minorHAnsi"/>
          <w:sz w:val="20"/>
          <w:szCs w:val="20"/>
          <w:lang w:val="en-GB" w:eastAsia="en-US"/>
        </w:rPr>
      </w:pPr>
    </w:p>
    <w:p w14:paraId="4A9612E4" w14:textId="77777777" w:rsidR="00E32AE3" w:rsidRPr="00E32AE3" w:rsidRDefault="00E32AE3" w:rsidP="00E32AE3">
      <w:pPr>
        <w:spacing w:line="240" w:lineRule="auto"/>
        <w:jc w:val="both"/>
        <w:rPr>
          <w:rFonts w:eastAsia="Calibri" w:cstheme="minorHAnsi"/>
          <w:sz w:val="20"/>
          <w:szCs w:val="20"/>
          <w:lang w:val="en-GB" w:eastAsia="en-US"/>
        </w:rPr>
      </w:pPr>
      <w:r w:rsidRPr="00E32AE3">
        <w:rPr>
          <w:rFonts w:eastAsia="Calibri" w:cstheme="minorHAnsi"/>
          <w:sz w:val="20"/>
          <w:szCs w:val="20"/>
          <w:lang w:val="en-GB" w:eastAsia="en-US"/>
        </w:rPr>
        <w:t xml:space="preserve">With very accurate tension control and precise, effective web handling, converters are able to produce high quality printing on a wide variety of substrates, including very sensitive materials and the new eco-friendly films that are increasingly becoming popular with brand owners. The machine also comes with many innovative safety features that improves life in the pressroom for the operators, such as reducing solvent smell down to 400 ppm (parts-per-million) and lowering the noise level to 80 dB(A). Furthermore, the Lower Explosion Limit (LEL) system is the perfect feature to connect the machine to the most popular VOC treatment facilities, reducing harmful VOC emissions into the atmosphere, while the exclusive Twin Flow dryer system guarantees low solvent retention on final product, which further help to meet new food safety targets and regulations.  </w:t>
      </w:r>
    </w:p>
    <w:p w14:paraId="7A5F8D3E" w14:textId="77777777" w:rsidR="00E32AE3" w:rsidRPr="00E32AE3" w:rsidRDefault="00E32AE3" w:rsidP="00E32AE3">
      <w:pPr>
        <w:spacing w:line="240" w:lineRule="auto"/>
        <w:jc w:val="both"/>
        <w:rPr>
          <w:rFonts w:eastAsia="Calibri" w:cstheme="minorHAnsi"/>
          <w:sz w:val="20"/>
          <w:szCs w:val="20"/>
          <w:lang w:val="en-GB" w:eastAsia="en-US"/>
        </w:rPr>
      </w:pPr>
    </w:p>
    <w:p w14:paraId="3EBA6A40" w14:textId="77777777" w:rsidR="00E32AE3" w:rsidRPr="00E32AE3" w:rsidRDefault="00E32AE3" w:rsidP="00E32AE3">
      <w:pPr>
        <w:spacing w:line="240" w:lineRule="auto"/>
        <w:jc w:val="both"/>
        <w:rPr>
          <w:rFonts w:eastAsia="Calibri" w:cstheme="minorHAnsi"/>
          <w:sz w:val="20"/>
          <w:szCs w:val="20"/>
          <w:lang w:val="en-GB" w:eastAsia="en-US"/>
        </w:rPr>
      </w:pPr>
      <w:r w:rsidRPr="00E32AE3">
        <w:rPr>
          <w:rFonts w:eastAsia="Calibri" w:cstheme="minorHAnsi"/>
          <w:sz w:val="20"/>
          <w:szCs w:val="20"/>
          <w:lang w:val="en-GB" w:eastAsia="en-US"/>
        </w:rPr>
        <w:lastRenderedPageBreak/>
        <w:t xml:space="preserve">One of the very strong automation features of the 5003 is the unique combination of BOBST’s proprietary TAPS (Total Automatic Pre-register Setting) and </w:t>
      </w:r>
      <w:proofErr w:type="spellStart"/>
      <w:r w:rsidRPr="00E32AE3">
        <w:rPr>
          <w:rFonts w:eastAsia="Calibri" w:cstheme="minorHAnsi"/>
          <w:sz w:val="20"/>
          <w:szCs w:val="20"/>
          <w:lang w:val="en-GB" w:eastAsia="en-US"/>
        </w:rPr>
        <w:t>Registron</w:t>
      </w:r>
      <w:proofErr w:type="spellEnd"/>
      <w:r w:rsidRPr="00E32AE3">
        <w:rPr>
          <w:rFonts w:eastAsia="Calibri" w:cstheme="minorHAnsi"/>
          <w:sz w:val="20"/>
          <w:szCs w:val="20"/>
          <w:lang w:val="en-GB" w:eastAsia="en-US"/>
        </w:rPr>
        <w:t xml:space="preserve">® register control system, which allows SPC to perform very fast job setups and changeovers with much lower waste, at just the touch of a button. The new intuitive SPHERE HMI (Human Machine Interface) also automates downtime tracking, waste management, and maintenance programming. It also enables the creation of a “Digital Twin” of produced reels that contains all the job data for full quality control and repeatability. </w:t>
      </w:r>
    </w:p>
    <w:p w14:paraId="108AF44B" w14:textId="77777777" w:rsidR="00E32AE3" w:rsidRPr="00E32AE3" w:rsidRDefault="00E32AE3" w:rsidP="00E32AE3">
      <w:pPr>
        <w:spacing w:line="240" w:lineRule="auto"/>
        <w:jc w:val="both"/>
        <w:rPr>
          <w:rFonts w:eastAsia="Calibri" w:cstheme="minorHAnsi"/>
          <w:sz w:val="20"/>
          <w:szCs w:val="20"/>
          <w:lang w:val="en-GB" w:eastAsia="en-US"/>
        </w:rPr>
      </w:pPr>
      <w:r w:rsidRPr="00E32AE3">
        <w:rPr>
          <w:rFonts w:eastAsia="Calibri" w:cstheme="minorHAnsi"/>
          <w:sz w:val="20"/>
          <w:szCs w:val="20"/>
          <w:lang w:val="en-GB" w:eastAsia="en-US"/>
        </w:rPr>
        <w:t xml:space="preserve">     </w:t>
      </w:r>
    </w:p>
    <w:p w14:paraId="3DCA88F5" w14:textId="77777777" w:rsidR="00E32AE3" w:rsidRPr="00E32AE3" w:rsidRDefault="00E32AE3" w:rsidP="00E32AE3">
      <w:pPr>
        <w:spacing w:line="240" w:lineRule="auto"/>
        <w:jc w:val="both"/>
        <w:rPr>
          <w:rFonts w:eastAsia="Calibri" w:cstheme="minorHAnsi"/>
          <w:sz w:val="20"/>
          <w:szCs w:val="20"/>
          <w:lang w:val="en-GB" w:eastAsia="en-US"/>
        </w:rPr>
      </w:pPr>
      <w:r w:rsidRPr="00E32AE3">
        <w:rPr>
          <w:rFonts w:eastAsia="Calibri" w:cstheme="minorHAnsi"/>
          <w:sz w:val="20"/>
          <w:szCs w:val="20"/>
          <w:lang w:val="en-GB" w:eastAsia="en-US"/>
        </w:rPr>
        <w:t xml:space="preserve">“Both the 5002 and the 5003 have been incredibly successful in South-East Asia with 28 machines sold in the past four years,” commented Sebastien </w:t>
      </w:r>
      <w:proofErr w:type="spellStart"/>
      <w:r w:rsidRPr="00E32AE3">
        <w:rPr>
          <w:rFonts w:eastAsia="Calibri" w:cstheme="minorHAnsi"/>
          <w:sz w:val="20"/>
          <w:szCs w:val="20"/>
          <w:lang w:val="en-GB" w:eastAsia="en-US"/>
        </w:rPr>
        <w:t>Geffrault</w:t>
      </w:r>
      <w:proofErr w:type="spellEnd"/>
      <w:r w:rsidRPr="00E32AE3">
        <w:rPr>
          <w:rFonts w:eastAsia="Calibri" w:cstheme="minorHAnsi"/>
          <w:sz w:val="20"/>
          <w:szCs w:val="20"/>
          <w:lang w:val="en-GB" w:eastAsia="en-US"/>
        </w:rPr>
        <w:t xml:space="preserve">, Region Business Director - South East Asia Pacific. “This result is testament to the innovations that BOBST is bringing to the emerging markets, as we endeavour to offer converters worldwide the ability to produce high quality print products in a more sustainable way and at a competitive price point.” </w:t>
      </w:r>
    </w:p>
    <w:p w14:paraId="1DF5032F" w14:textId="77777777" w:rsidR="00E32AE3" w:rsidRPr="00E32AE3" w:rsidRDefault="00E32AE3" w:rsidP="00E32AE3">
      <w:pPr>
        <w:spacing w:line="240" w:lineRule="auto"/>
        <w:jc w:val="both"/>
        <w:rPr>
          <w:rFonts w:eastAsia="Calibri" w:cstheme="minorHAnsi"/>
          <w:b/>
          <w:bCs/>
          <w:sz w:val="20"/>
          <w:szCs w:val="20"/>
          <w:lang w:val="en-GB" w:eastAsia="en-US"/>
        </w:rPr>
      </w:pPr>
    </w:p>
    <w:p w14:paraId="5B87F64B" w14:textId="77777777" w:rsidR="00E32AE3" w:rsidRPr="00E32AE3" w:rsidRDefault="00E32AE3" w:rsidP="00E32AE3">
      <w:pPr>
        <w:spacing w:line="240" w:lineRule="auto"/>
        <w:jc w:val="both"/>
        <w:rPr>
          <w:rFonts w:eastAsia="Calibri" w:cstheme="minorHAnsi"/>
          <w:sz w:val="20"/>
          <w:szCs w:val="20"/>
          <w:lang w:val="en-GB" w:eastAsia="en-US"/>
        </w:rPr>
      </w:pPr>
      <w:r w:rsidRPr="00E32AE3">
        <w:rPr>
          <w:rFonts w:eastAsia="Calibri" w:cstheme="minorHAnsi"/>
          <w:b/>
          <w:bCs/>
          <w:sz w:val="20"/>
          <w:szCs w:val="20"/>
          <w:lang w:val="en-GB" w:eastAsia="en-US"/>
        </w:rPr>
        <w:t>Future opportunities for growth</w:t>
      </w:r>
    </w:p>
    <w:p w14:paraId="0A007B62" w14:textId="77777777" w:rsidR="00E32AE3" w:rsidRPr="00E32AE3" w:rsidRDefault="00E32AE3" w:rsidP="00E32AE3">
      <w:pPr>
        <w:spacing w:line="240" w:lineRule="auto"/>
        <w:jc w:val="both"/>
        <w:rPr>
          <w:rFonts w:eastAsia="Calibri" w:cstheme="minorHAnsi"/>
          <w:sz w:val="20"/>
          <w:szCs w:val="20"/>
          <w:lang w:val="en-GB" w:eastAsia="en-US"/>
        </w:rPr>
      </w:pPr>
    </w:p>
    <w:p w14:paraId="4F8A13CD" w14:textId="77777777" w:rsidR="00E32AE3" w:rsidRPr="00E32AE3" w:rsidRDefault="00E32AE3" w:rsidP="00E32AE3">
      <w:pPr>
        <w:spacing w:line="240" w:lineRule="auto"/>
        <w:jc w:val="both"/>
        <w:rPr>
          <w:rFonts w:eastAsia="Calibri" w:cstheme="minorHAnsi"/>
          <w:sz w:val="20"/>
          <w:szCs w:val="20"/>
          <w:lang w:val="en-GB" w:eastAsia="en-US"/>
        </w:rPr>
      </w:pPr>
      <w:r w:rsidRPr="00E32AE3">
        <w:rPr>
          <w:rFonts w:eastAsia="Calibri" w:cstheme="minorHAnsi"/>
          <w:sz w:val="20"/>
          <w:szCs w:val="20"/>
          <w:lang w:val="en-GB" w:eastAsia="en-US"/>
        </w:rPr>
        <w:t xml:space="preserve">Despite COVID-19 restrictions severely impacting trade over the past year, BOBST has successfully supported all its customers throughout South-East Asia via its extended sales and service network. Indeed, the new press at SPC </w:t>
      </w:r>
      <w:proofErr w:type="spellStart"/>
      <w:r w:rsidRPr="00E32AE3">
        <w:rPr>
          <w:rFonts w:eastAsia="Calibri" w:cstheme="minorHAnsi"/>
          <w:sz w:val="20"/>
          <w:szCs w:val="20"/>
          <w:lang w:val="en-GB" w:eastAsia="en-US"/>
        </w:rPr>
        <w:t>Interprint</w:t>
      </w:r>
      <w:proofErr w:type="spellEnd"/>
      <w:r w:rsidRPr="00E32AE3">
        <w:rPr>
          <w:rFonts w:eastAsia="Calibri" w:cstheme="minorHAnsi"/>
          <w:sz w:val="20"/>
          <w:szCs w:val="20"/>
          <w:lang w:val="en-GB" w:eastAsia="en-US"/>
        </w:rPr>
        <w:t xml:space="preserve"> was put in place at the factory on the Tong Grow industrial estate, in the Muang district, using only local engineers without any issues. </w:t>
      </w:r>
    </w:p>
    <w:p w14:paraId="7F2677F6" w14:textId="77777777" w:rsidR="00E32AE3" w:rsidRPr="00E32AE3" w:rsidRDefault="00E32AE3" w:rsidP="00E32AE3">
      <w:pPr>
        <w:spacing w:line="240" w:lineRule="auto"/>
        <w:jc w:val="both"/>
        <w:rPr>
          <w:rFonts w:eastAsia="Calibri" w:cstheme="minorHAnsi"/>
          <w:b/>
          <w:bCs/>
          <w:sz w:val="20"/>
          <w:szCs w:val="20"/>
          <w:lang w:val="en-GB" w:eastAsia="en-US"/>
        </w:rPr>
      </w:pPr>
    </w:p>
    <w:p w14:paraId="01D50611" w14:textId="77777777" w:rsidR="00E32AE3" w:rsidRPr="00E32AE3" w:rsidRDefault="00E32AE3" w:rsidP="00E32AE3">
      <w:pPr>
        <w:spacing w:line="240" w:lineRule="auto"/>
        <w:jc w:val="both"/>
        <w:rPr>
          <w:rFonts w:eastAsia="Calibri" w:cstheme="minorHAnsi"/>
          <w:sz w:val="20"/>
          <w:szCs w:val="20"/>
          <w:lang w:val="en-GB" w:eastAsia="en-US"/>
        </w:rPr>
      </w:pPr>
      <w:r w:rsidRPr="00E32AE3">
        <w:rPr>
          <w:rFonts w:eastAsia="Calibri" w:cstheme="minorHAnsi"/>
          <w:sz w:val="20"/>
          <w:szCs w:val="20"/>
          <w:lang w:val="en-GB" w:eastAsia="en-US"/>
        </w:rPr>
        <w:t>“The new press was put into full production very fast, and this is not only because our operators are already familiar with BOBST machinery, but also because it is so easy to run,” said Mr</w:t>
      </w:r>
      <w:r w:rsidRPr="00E32AE3">
        <w:rPr>
          <w:rFonts w:eastAsia="Calibri" w:cstheme="minorHAnsi"/>
          <w:sz w:val="20"/>
          <w:szCs w:val="20"/>
          <w:cs/>
          <w:lang w:val="en-GB" w:eastAsia="en-US" w:bidi="th-TH"/>
        </w:rPr>
        <w:t>.</w:t>
      </w:r>
      <w:r w:rsidRPr="00E32AE3">
        <w:rPr>
          <w:rFonts w:eastAsia="Calibri" w:cstheme="minorHAnsi"/>
          <w:sz w:val="20"/>
          <w:szCs w:val="20"/>
          <w:lang w:val="en-GB" w:eastAsia="en-US"/>
        </w:rPr>
        <w:t xml:space="preserve"> </w:t>
      </w:r>
      <w:proofErr w:type="spellStart"/>
      <w:r w:rsidRPr="00E32AE3">
        <w:rPr>
          <w:rFonts w:eastAsia="Calibri" w:cstheme="minorHAnsi"/>
          <w:sz w:val="20"/>
          <w:szCs w:val="20"/>
          <w:lang w:val="en-GB" w:eastAsia="en-US"/>
        </w:rPr>
        <w:t>Chotitputsilp</w:t>
      </w:r>
      <w:proofErr w:type="spellEnd"/>
      <w:r w:rsidRPr="00E32AE3">
        <w:rPr>
          <w:rFonts w:eastAsia="Calibri" w:cstheme="minorHAnsi"/>
          <w:sz w:val="20"/>
          <w:szCs w:val="20"/>
          <w:lang w:val="en-GB" w:eastAsia="en-US"/>
        </w:rPr>
        <w:t>. “From what we have experienced during installation, we are happy to know that there is always full-service local backup just a phone call away, so we can minimize downtime if we have any problems.”</w:t>
      </w:r>
    </w:p>
    <w:p w14:paraId="64566AA7" w14:textId="77777777" w:rsidR="00E32AE3" w:rsidRPr="00E32AE3" w:rsidRDefault="00E32AE3" w:rsidP="00E32AE3">
      <w:pPr>
        <w:spacing w:line="240" w:lineRule="auto"/>
        <w:jc w:val="both"/>
        <w:rPr>
          <w:rFonts w:eastAsia="Calibri" w:cstheme="minorHAnsi"/>
          <w:sz w:val="20"/>
          <w:szCs w:val="20"/>
          <w:lang w:val="en-GB" w:eastAsia="en-US"/>
        </w:rPr>
      </w:pPr>
    </w:p>
    <w:p w14:paraId="62467683" w14:textId="77777777" w:rsidR="00E32AE3" w:rsidRPr="00E32AE3" w:rsidRDefault="00E32AE3" w:rsidP="00E32AE3">
      <w:pPr>
        <w:spacing w:line="240" w:lineRule="auto"/>
        <w:jc w:val="both"/>
        <w:rPr>
          <w:rFonts w:eastAsia="Calibri" w:cstheme="minorHAnsi"/>
          <w:sz w:val="20"/>
          <w:szCs w:val="20"/>
          <w:lang w:val="en-GB" w:eastAsia="en-US"/>
        </w:rPr>
      </w:pPr>
      <w:r w:rsidRPr="00E32AE3">
        <w:rPr>
          <w:rFonts w:eastAsia="Calibri" w:cstheme="minorHAnsi"/>
          <w:sz w:val="20"/>
          <w:szCs w:val="20"/>
          <w:lang w:val="en-GB" w:eastAsia="en-US"/>
        </w:rPr>
        <w:t>Explaining the roadmap for the next few years, he continued, “With the high print quality that we can produce on both our BOBST NOVA presses, we can now compete in the discerning Japanese market. We are also looking for new export opportunities and to increase our existing multinational customer base, so having the right equipment is of course very important. This is why we are choosing BOBST as our partner for the future.”</w:t>
      </w:r>
    </w:p>
    <w:p w14:paraId="1B712B9A" w14:textId="61EECC49" w:rsidR="00A86D0D" w:rsidRPr="00E32AE3" w:rsidRDefault="00E32AE3" w:rsidP="00E32AE3">
      <w:pPr>
        <w:spacing w:line="240" w:lineRule="auto"/>
        <w:jc w:val="both"/>
        <w:rPr>
          <w:rFonts w:eastAsia="Calibri" w:cstheme="minorHAnsi"/>
          <w:sz w:val="20"/>
          <w:szCs w:val="20"/>
          <w:lang w:val="en-GB" w:eastAsia="en-US"/>
        </w:rPr>
      </w:pPr>
      <w:r w:rsidRPr="00E32AE3">
        <w:rPr>
          <w:rFonts w:eastAsia="Calibri" w:cstheme="minorHAnsi"/>
          <w:sz w:val="20"/>
          <w:szCs w:val="20"/>
          <w:lang w:val="en-GB" w:eastAsia="en-US"/>
        </w:rPr>
        <w:t xml:space="preserve"> </w:t>
      </w:r>
    </w:p>
    <w:p w14:paraId="5B108C07" w14:textId="77777777" w:rsidR="00A0324C" w:rsidRPr="00A86D0D" w:rsidRDefault="00A0324C" w:rsidP="001F5AD0">
      <w:pPr>
        <w:pStyle w:val="ox-37bcbdf2c8-msolistparagraph"/>
        <w:spacing w:before="0" w:beforeAutospacing="0" w:after="0" w:afterAutospacing="0" w:line="276" w:lineRule="auto"/>
        <w:rPr>
          <w:rFonts w:ascii="Arial" w:hAnsi="Arial" w:cs="Arial"/>
          <w:color w:val="2C2C2C" w:themeColor="text1" w:themeShade="80"/>
          <w:sz w:val="20"/>
          <w:szCs w:val="20"/>
          <w:lang w:val="tr-TR"/>
        </w:rPr>
      </w:pPr>
    </w:p>
    <w:p w14:paraId="08B9D95B" w14:textId="3E3CD021" w:rsidR="004A327C" w:rsidRDefault="004A327C" w:rsidP="004A327C">
      <w:pPr>
        <w:spacing w:line="240" w:lineRule="auto"/>
        <w:rPr>
          <w:rFonts w:ascii="Arial" w:hAnsi="Arial" w:cs="Arial"/>
          <w:b/>
          <w:bCs/>
          <w:lang w:val="en-US"/>
        </w:rPr>
      </w:pPr>
      <w:r w:rsidRPr="004A327C">
        <w:rPr>
          <w:rFonts w:ascii="Arial" w:hAnsi="Arial" w:cs="Arial"/>
          <w:b/>
          <w:bCs/>
          <w:lang w:val="en-US"/>
        </w:rPr>
        <w:t>About BOBST</w:t>
      </w:r>
    </w:p>
    <w:p w14:paraId="159FB22B" w14:textId="1A35B9D5" w:rsidR="009A468B" w:rsidRPr="00E32AE3" w:rsidRDefault="009A468B" w:rsidP="009A468B">
      <w:pPr>
        <w:pStyle w:val="ox-37bcbdf2c8-msolistparagraph"/>
        <w:spacing w:line="276" w:lineRule="auto"/>
        <w:rPr>
          <w:rFonts w:ascii="Arial" w:eastAsiaTheme="minorEastAsia" w:hAnsi="Arial" w:cs="Arial"/>
          <w:b/>
          <w:bCs/>
          <w:color w:val="2C2C2C" w:themeColor="text1" w:themeShade="80"/>
          <w:sz w:val="19"/>
          <w:lang w:val="en-US" w:eastAsia="zh-CN"/>
        </w:rPr>
      </w:pPr>
      <w:r w:rsidRPr="00E32AE3">
        <w:rPr>
          <w:rFonts w:ascii="Arial" w:eastAsiaTheme="minorEastAsia" w:hAnsi="Arial" w:cs="Arial"/>
          <w:color w:val="2C2C2C" w:themeColor="text1" w:themeShade="80"/>
          <w:sz w:val="19"/>
          <w:lang w:val="en-US" w:eastAsia="zh-CN"/>
        </w:rPr>
        <w:t>We are one of the world’s leading suppliers of substrate processing, printing and converting equipment and services for the label, flexible packaging, folding carton and corrugated</w:t>
      </w:r>
      <w:r w:rsidR="00BC2E69" w:rsidRPr="00E32AE3">
        <w:rPr>
          <w:rFonts w:ascii="Arial" w:eastAsiaTheme="minorEastAsia" w:hAnsi="Arial" w:cs="Arial"/>
          <w:color w:val="2C2C2C" w:themeColor="text1" w:themeShade="80"/>
          <w:sz w:val="19"/>
          <w:lang w:val="en-US" w:eastAsia="zh-CN"/>
        </w:rPr>
        <w:t xml:space="preserve"> board</w:t>
      </w:r>
      <w:r w:rsidRPr="00E32AE3">
        <w:rPr>
          <w:rFonts w:ascii="Arial" w:eastAsiaTheme="minorEastAsia" w:hAnsi="Arial" w:cs="Arial"/>
          <w:color w:val="2C2C2C" w:themeColor="text1" w:themeShade="80"/>
          <w:sz w:val="19"/>
          <w:lang w:val="en-US" w:eastAsia="zh-CN"/>
        </w:rPr>
        <w:t xml:space="preserve"> industries.</w:t>
      </w:r>
    </w:p>
    <w:p w14:paraId="421B2098" w14:textId="6C040DC8" w:rsidR="00D21ADD" w:rsidRPr="00E32AE3" w:rsidRDefault="009A468B" w:rsidP="00E32AE3">
      <w:pPr>
        <w:pStyle w:val="ox-37bcbdf2c8-msolistparagraph"/>
        <w:spacing w:line="276" w:lineRule="auto"/>
        <w:rPr>
          <w:rFonts w:ascii="Arial" w:eastAsiaTheme="minorEastAsia" w:hAnsi="Arial" w:cs="Arial"/>
          <w:color w:val="2C2C2C" w:themeColor="text1" w:themeShade="80"/>
          <w:sz w:val="19"/>
          <w:lang w:val="en-US" w:eastAsia="zh-CN"/>
        </w:rPr>
      </w:pPr>
      <w:r w:rsidRPr="00E32AE3">
        <w:rPr>
          <w:rFonts w:ascii="Arial" w:eastAsiaTheme="minorEastAsia" w:hAnsi="Arial" w:cs="Arial"/>
          <w:color w:val="2C2C2C" w:themeColor="text1" w:themeShade="80"/>
          <w:sz w:val="19"/>
          <w:lang w:val="en-US" w:eastAsia="zh-CN"/>
        </w:rPr>
        <w:t>Founded in 1890 by Joseph Bobst in Lausanne, Switzerland, BOBST has a presence in more than 50 countries, runs 19 production facilities in 11 countries and employs more than 5 600 people around the world. The firm recorded a consolidated turnover of CHF 1.372 billion for the year ended December 31, 2020.</w:t>
      </w:r>
    </w:p>
    <w:p w14:paraId="57CB8375" w14:textId="565E2ADA" w:rsidR="00E32AE3" w:rsidRDefault="00E32AE3" w:rsidP="00E32AE3">
      <w:pPr>
        <w:rPr>
          <w:b/>
          <w:szCs w:val="19"/>
          <w:lang w:val="en-US"/>
        </w:rPr>
      </w:pPr>
      <w:r w:rsidRPr="00387B04">
        <w:rPr>
          <w:b/>
          <w:szCs w:val="19"/>
          <w:lang w:val="en-US"/>
        </w:rPr>
        <w:t>Press contact</w:t>
      </w:r>
      <w:r>
        <w:rPr>
          <w:b/>
          <w:szCs w:val="19"/>
          <w:lang w:val="en-US"/>
        </w:rPr>
        <w:t>s:</w:t>
      </w:r>
    </w:p>
    <w:p w14:paraId="357EFC0B" w14:textId="77777777" w:rsidR="00E32AE3" w:rsidRPr="002822B4" w:rsidRDefault="00E32AE3" w:rsidP="00E32AE3">
      <w:pPr>
        <w:spacing w:line="266" w:lineRule="auto"/>
        <w:rPr>
          <w:rFonts w:ascii="Arial" w:eastAsia="Times New Roman" w:hAnsi="Arial" w:cs="Arial"/>
          <w:color w:val="2C2C2C" w:themeColor="text1" w:themeShade="80"/>
          <w:szCs w:val="19"/>
          <w:lang w:val="en-US"/>
        </w:rPr>
      </w:pPr>
      <w:r w:rsidRPr="002822B4">
        <w:rPr>
          <w:rFonts w:ascii="Arial" w:eastAsia="Times New Roman" w:hAnsi="Arial" w:cs="Arial"/>
          <w:color w:val="2C2C2C" w:themeColor="text1" w:themeShade="80"/>
          <w:szCs w:val="19"/>
          <w:lang w:val="en-GB"/>
        </w:rPr>
        <w:t>Gudrun</w:t>
      </w:r>
      <w:r w:rsidRPr="002822B4">
        <w:rPr>
          <w:rFonts w:ascii="Arial" w:eastAsia="Times New Roman" w:hAnsi="Arial" w:cs="Arial"/>
          <w:color w:val="2C2C2C" w:themeColor="text1" w:themeShade="80"/>
          <w:szCs w:val="19"/>
          <w:lang w:val="en-US"/>
        </w:rPr>
        <w:t xml:space="preserve"> </w:t>
      </w:r>
      <w:r w:rsidRPr="002822B4">
        <w:rPr>
          <w:rFonts w:ascii="Arial" w:eastAsia="Times New Roman" w:hAnsi="Arial" w:cs="Arial"/>
          <w:color w:val="2C2C2C" w:themeColor="text1" w:themeShade="80"/>
          <w:szCs w:val="19"/>
          <w:lang w:val="en-GB"/>
        </w:rPr>
        <w:t>Alex</w:t>
      </w:r>
      <w:r w:rsidRPr="002822B4">
        <w:rPr>
          <w:rFonts w:ascii="Arial" w:eastAsia="Times New Roman" w:hAnsi="Arial" w:cs="Arial"/>
          <w:color w:val="2C2C2C" w:themeColor="text1" w:themeShade="80"/>
          <w:szCs w:val="19"/>
          <w:lang w:val="en-US"/>
        </w:rPr>
        <w:br/>
      </w:r>
      <w:r w:rsidRPr="002822B4">
        <w:rPr>
          <w:rFonts w:ascii="Arial" w:eastAsia="Times New Roman" w:hAnsi="Arial" w:cs="Arial"/>
          <w:color w:val="2C2C2C" w:themeColor="text1" w:themeShade="80"/>
          <w:szCs w:val="19"/>
          <w:lang w:val="en-GB"/>
        </w:rPr>
        <w:t>BOBST</w:t>
      </w:r>
      <w:r w:rsidRPr="002822B4">
        <w:rPr>
          <w:rFonts w:ascii="Arial" w:eastAsia="Times New Roman" w:hAnsi="Arial" w:cs="Arial"/>
          <w:color w:val="2C2C2C" w:themeColor="text1" w:themeShade="80"/>
          <w:szCs w:val="19"/>
          <w:lang w:val="en-US"/>
        </w:rPr>
        <w:t xml:space="preserve"> </w:t>
      </w:r>
      <w:r w:rsidRPr="002822B4">
        <w:rPr>
          <w:rFonts w:ascii="Arial" w:eastAsia="Times New Roman" w:hAnsi="Arial" w:cs="Arial"/>
          <w:color w:val="2C2C2C" w:themeColor="text1" w:themeShade="80"/>
          <w:szCs w:val="19"/>
          <w:lang w:val="en-GB"/>
        </w:rPr>
        <w:t>PR</w:t>
      </w:r>
      <w:r w:rsidRPr="002822B4">
        <w:rPr>
          <w:rFonts w:ascii="Arial" w:eastAsia="Times New Roman" w:hAnsi="Arial" w:cs="Arial"/>
          <w:color w:val="2C2C2C" w:themeColor="text1" w:themeShade="80"/>
          <w:szCs w:val="19"/>
          <w:lang w:val="en-US"/>
        </w:rPr>
        <w:t xml:space="preserve"> </w:t>
      </w:r>
      <w:r w:rsidRPr="002822B4">
        <w:rPr>
          <w:rFonts w:ascii="Arial" w:eastAsia="Times New Roman" w:hAnsi="Arial" w:cs="Arial"/>
          <w:color w:val="2C2C2C" w:themeColor="text1" w:themeShade="80"/>
          <w:szCs w:val="19"/>
          <w:lang w:val="en-GB"/>
        </w:rPr>
        <w:t>Representative</w:t>
      </w:r>
    </w:p>
    <w:p w14:paraId="6397F1FC" w14:textId="77777777" w:rsidR="00E32AE3" w:rsidRPr="002822B4" w:rsidRDefault="00E32AE3" w:rsidP="00E32AE3">
      <w:pPr>
        <w:rPr>
          <w:rFonts w:ascii="Arial" w:eastAsia="Times New Roman" w:hAnsi="Arial" w:cs="Arial"/>
          <w:color w:val="2C2C2C" w:themeColor="text1" w:themeShade="80"/>
          <w:szCs w:val="19"/>
          <w:lang w:val="en-US" w:eastAsia="de-DE"/>
        </w:rPr>
      </w:pPr>
      <w:r w:rsidRPr="002822B4">
        <w:rPr>
          <w:rFonts w:ascii="Arial" w:eastAsia="Times New Roman" w:hAnsi="Arial" w:cs="Arial"/>
          <w:color w:val="2C2C2C" w:themeColor="text1" w:themeShade="80"/>
          <w:szCs w:val="19"/>
          <w:lang w:val="en-US" w:eastAsia="de-DE"/>
        </w:rPr>
        <w:t xml:space="preserve">Tel.: +49 211 58 58 66 66 </w:t>
      </w:r>
    </w:p>
    <w:p w14:paraId="572B2F08" w14:textId="77777777" w:rsidR="00E32AE3" w:rsidRPr="002822B4" w:rsidRDefault="00E32AE3" w:rsidP="00E32AE3">
      <w:pPr>
        <w:rPr>
          <w:rFonts w:ascii="Arial" w:eastAsia="Times New Roman" w:hAnsi="Arial" w:cs="Arial"/>
          <w:color w:val="2C2C2C" w:themeColor="text1" w:themeShade="80"/>
          <w:szCs w:val="19"/>
          <w:lang w:val="en-US" w:eastAsia="de-DE"/>
        </w:rPr>
      </w:pPr>
      <w:r w:rsidRPr="002822B4">
        <w:rPr>
          <w:rFonts w:ascii="Arial" w:eastAsia="Times New Roman" w:hAnsi="Arial" w:cs="Arial"/>
          <w:color w:val="2C2C2C" w:themeColor="text1" w:themeShade="80"/>
          <w:szCs w:val="19"/>
          <w:lang w:val="en-US" w:eastAsia="de-DE"/>
        </w:rPr>
        <w:t>Mobile: +49 160 48 41 439</w:t>
      </w:r>
    </w:p>
    <w:p w14:paraId="2EB8219F" w14:textId="77777777" w:rsidR="00E32AE3" w:rsidRPr="002822B4" w:rsidRDefault="00E32AE3" w:rsidP="00E32AE3">
      <w:pPr>
        <w:rPr>
          <w:rFonts w:asciiTheme="majorHAnsi" w:eastAsia="Microsoft YaHei" w:hAnsiTheme="majorHAnsi" w:cstheme="majorHAnsi"/>
          <w:color w:val="2C2C2C" w:themeColor="text1" w:themeShade="80"/>
          <w:szCs w:val="19"/>
          <w:u w:val="single"/>
          <w:lang w:val="en-GB" w:eastAsia="de-DE"/>
        </w:rPr>
      </w:pPr>
      <w:r w:rsidRPr="002822B4">
        <w:rPr>
          <w:rFonts w:ascii="Arial" w:eastAsia="Times New Roman" w:hAnsi="Arial" w:cs="Arial"/>
          <w:color w:val="2C2C2C" w:themeColor="text1" w:themeShade="80"/>
          <w:szCs w:val="19"/>
          <w:lang w:val="en-US" w:eastAsia="de-DE"/>
        </w:rPr>
        <w:t xml:space="preserve">Email: </w:t>
      </w:r>
      <w:r w:rsidR="00F04556" w:rsidRPr="005E4E54">
        <w:rPr>
          <w:rFonts w:asciiTheme="majorHAnsi" w:eastAsia="Microsoft YaHei" w:hAnsiTheme="majorHAnsi" w:cstheme="majorHAnsi"/>
          <w:color w:val="0000FF"/>
          <w:u w:val="single"/>
          <w:lang w:eastAsia="de-DE"/>
        </w:rPr>
        <w:fldChar w:fldCharType="begin"/>
      </w:r>
      <w:r w:rsidR="00F04556" w:rsidRPr="005E4E54">
        <w:rPr>
          <w:rFonts w:asciiTheme="majorHAnsi" w:eastAsia="Microsoft YaHei" w:hAnsiTheme="majorHAnsi" w:cstheme="majorHAnsi"/>
          <w:color w:val="0000FF"/>
          <w:u w:val="single"/>
          <w:lang w:eastAsia="de-DE"/>
        </w:rPr>
        <w:instrText xml:space="preserve"> HYPERLINK "mailto:gudrun.alex@bobst.com" </w:instrText>
      </w:r>
      <w:r w:rsidR="00F04556" w:rsidRPr="005E4E54">
        <w:rPr>
          <w:rFonts w:asciiTheme="majorHAnsi" w:eastAsia="Microsoft YaHei" w:hAnsiTheme="majorHAnsi" w:cstheme="majorHAnsi"/>
          <w:color w:val="0000FF"/>
          <w:u w:val="single"/>
          <w:lang w:eastAsia="de-DE"/>
        </w:rPr>
        <w:fldChar w:fldCharType="separate"/>
      </w:r>
      <w:r w:rsidRPr="005E4E54">
        <w:rPr>
          <w:rFonts w:asciiTheme="majorHAnsi" w:eastAsia="Microsoft YaHei" w:hAnsiTheme="majorHAnsi" w:cstheme="majorHAnsi"/>
          <w:color w:val="0000FF"/>
          <w:u w:val="single"/>
          <w:lang w:eastAsia="de-DE"/>
        </w:rPr>
        <w:t>gudrun.alex@bobst.com</w:t>
      </w:r>
      <w:r w:rsidR="00F04556" w:rsidRPr="005E4E54">
        <w:rPr>
          <w:rFonts w:asciiTheme="majorHAnsi" w:eastAsia="Microsoft YaHei" w:hAnsiTheme="majorHAnsi" w:cstheme="majorHAnsi"/>
          <w:color w:val="0000FF"/>
          <w:u w:val="single"/>
          <w:lang w:eastAsia="de-DE"/>
        </w:rPr>
        <w:fldChar w:fldCharType="end"/>
      </w:r>
    </w:p>
    <w:p w14:paraId="68EE90D3" w14:textId="77777777" w:rsidR="00E32AE3" w:rsidRPr="002822B4" w:rsidRDefault="00E32AE3" w:rsidP="00E32AE3">
      <w:pPr>
        <w:rPr>
          <w:rFonts w:asciiTheme="majorHAnsi" w:eastAsia="Microsoft YaHei" w:hAnsiTheme="majorHAnsi" w:cstheme="majorHAnsi"/>
          <w:color w:val="2C2C2C" w:themeColor="text1" w:themeShade="80"/>
          <w:szCs w:val="19"/>
          <w:u w:val="single"/>
          <w:lang w:val="en-GB" w:eastAsia="de-DE"/>
        </w:rPr>
      </w:pPr>
    </w:p>
    <w:p w14:paraId="2336D41B" w14:textId="77777777" w:rsidR="00E32AE3" w:rsidRPr="00084AD6" w:rsidRDefault="00E32AE3" w:rsidP="00E32AE3">
      <w:pPr>
        <w:rPr>
          <w:rFonts w:cstheme="minorHAnsi"/>
          <w:color w:val="2C2C2C" w:themeColor="text1" w:themeShade="80"/>
          <w:szCs w:val="19"/>
          <w:lang w:val="en-GB"/>
        </w:rPr>
      </w:pPr>
      <w:proofErr w:type="spellStart"/>
      <w:r w:rsidRPr="00E32AE3">
        <w:rPr>
          <w:rFonts w:cstheme="minorHAnsi"/>
          <w:color w:val="2C2C2C" w:themeColor="text1" w:themeShade="80"/>
          <w:szCs w:val="19"/>
          <w:lang w:val="en-GB"/>
        </w:rPr>
        <w:t>Nilobon</w:t>
      </w:r>
      <w:proofErr w:type="spellEnd"/>
      <w:r w:rsidRPr="00E32AE3">
        <w:rPr>
          <w:rFonts w:cstheme="minorHAnsi"/>
          <w:color w:val="2C2C2C" w:themeColor="text1" w:themeShade="80"/>
          <w:szCs w:val="19"/>
          <w:lang w:val="en-GB"/>
        </w:rPr>
        <w:t xml:space="preserve"> </w:t>
      </w:r>
      <w:proofErr w:type="spellStart"/>
      <w:r w:rsidRPr="00E32AE3">
        <w:rPr>
          <w:rFonts w:cstheme="minorHAnsi"/>
          <w:color w:val="2C2C2C" w:themeColor="text1" w:themeShade="80"/>
          <w:szCs w:val="19"/>
          <w:lang w:val="en-GB"/>
        </w:rPr>
        <w:t>Chantasombut</w:t>
      </w:r>
      <w:proofErr w:type="spellEnd"/>
      <w:r w:rsidRPr="00084AD6">
        <w:rPr>
          <w:rFonts w:cstheme="minorHAnsi"/>
          <w:color w:val="2C2C2C" w:themeColor="text1" w:themeShade="80"/>
          <w:szCs w:val="19"/>
          <w:lang w:val="en-GB"/>
        </w:rPr>
        <w:br/>
      </w:r>
      <w:r w:rsidRPr="00E32AE3">
        <w:rPr>
          <w:rFonts w:cstheme="minorHAnsi"/>
          <w:color w:val="2C2C2C" w:themeColor="text1" w:themeShade="80"/>
          <w:szCs w:val="19"/>
          <w:lang w:val="en-GB"/>
        </w:rPr>
        <w:t>Regional Marketing &amp; Communication Manager, South East Asia Pacific</w:t>
      </w:r>
    </w:p>
    <w:p w14:paraId="0973E767" w14:textId="22AA10DF" w:rsidR="00E32AE3" w:rsidRPr="00E32AE3" w:rsidRDefault="00E32AE3" w:rsidP="00E32AE3">
      <w:pPr>
        <w:rPr>
          <w:rFonts w:cstheme="minorHAnsi"/>
          <w:color w:val="2C2C2C" w:themeColor="text1" w:themeShade="80"/>
          <w:szCs w:val="19"/>
          <w:lang w:val="en-GB"/>
        </w:rPr>
      </w:pPr>
      <w:r w:rsidRPr="00E32AE3">
        <w:rPr>
          <w:rFonts w:cstheme="minorHAnsi"/>
          <w:color w:val="2C2C2C" w:themeColor="text1" w:themeShade="80"/>
          <w:szCs w:val="19"/>
          <w:lang w:val="en-GB"/>
        </w:rPr>
        <w:t xml:space="preserve">Tel.: +66 2 617 7851 Ext. </w:t>
      </w:r>
      <w:r w:rsidR="00084AD6">
        <w:rPr>
          <w:rFonts w:cstheme="minorHAnsi"/>
          <w:color w:val="2C2C2C" w:themeColor="text1" w:themeShade="80"/>
          <w:szCs w:val="19"/>
          <w:lang w:val="en-GB"/>
        </w:rPr>
        <w:t>52</w:t>
      </w:r>
    </w:p>
    <w:p w14:paraId="3E811ADB" w14:textId="77777777" w:rsidR="00E32AE3" w:rsidRPr="00E32AE3" w:rsidRDefault="00E32AE3" w:rsidP="00E32AE3">
      <w:pPr>
        <w:rPr>
          <w:rFonts w:cstheme="minorHAnsi"/>
          <w:color w:val="2C2C2C" w:themeColor="text1" w:themeShade="80"/>
          <w:szCs w:val="19"/>
          <w:lang w:val="en-GB"/>
        </w:rPr>
      </w:pPr>
      <w:r w:rsidRPr="00E32AE3">
        <w:rPr>
          <w:rFonts w:cstheme="minorHAnsi"/>
          <w:color w:val="2C2C2C" w:themeColor="text1" w:themeShade="80"/>
          <w:szCs w:val="19"/>
          <w:lang w:val="en-GB"/>
        </w:rPr>
        <w:t>Mobile: +66 86 345 4428</w:t>
      </w:r>
    </w:p>
    <w:p w14:paraId="79F0257D" w14:textId="77777777" w:rsidR="00E32AE3" w:rsidRPr="00E32AE3" w:rsidRDefault="00E32AE3" w:rsidP="00E32AE3">
      <w:pPr>
        <w:rPr>
          <w:rFonts w:cstheme="minorHAnsi"/>
          <w:color w:val="2C2C2C" w:themeColor="text1" w:themeShade="80"/>
          <w:szCs w:val="19"/>
          <w:lang w:val="en-GB"/>
        </w:rPr>
      </w:pPr>
      <w:r w:rsidRPr="00E32AE3">
        <w:rPr>
          <w:rFonts w:cstheme="minorHAnsi"/>
          <w:color w:val="2C2C2C" w:themeColor="text1" w:themeShade="80"/>
          <w:szCs w:val="19"/>
          <w:lang w:val="en-GB"/>
        </w:rPr>
        <w:t>Email:</w:t>
      </w:r>
      <w:r w:rsidRPr="00E32AE3">
        <w:rPr>
          <w:rStyle w:val="apple-converted-space"/>
          <w:rFonts w:cstheme="minorHAnsi"/>
          <w:color w:val="2C2C2C" w:themeColor="text1" w:themeShade="80"/>
          <w:szCs w:val="19"/>
          <w:lang w:val="en-GB"/>
        </w:rPr>
        <w:t> </w:t>
      </w:r>
      <w:r w:rsidR="00F04556" w:rsidRPr="005E4E54">
        <w:rPr>
          <w:rFonts w:asciiTheme="majorHAnsi" w:eastAsia="Microsoft YaHei" w:hAnsiTheme="majorHAnsi" w:cstheme="majorHAnsi"/>
          <w:color w:val="0000FF"/>
          <w:szCs w:val="19"/>
          <w:u w:val="single"/>
          <w:lang w:val="en-GB" w:eastAsia="de-DE"/>
        </w:rPr>
        <w:fldChar w:fldCharType="begin"/>
      </w:r>
      <w:r w:rsidR="00F04556" w:rsidRPr="005E4E54">
        <w:rPr>
          <w:rFonts w:asciiTheme="majorHAnsi" w:eastAsia="Microsoft YaHei" w:hAnsiTheme="majorHAnsi" w:cstheme="majorHAnsi"/>
          <w:color w:val="0000FF"/>
          <w:szCs w:val="19"/>
          <w:u w:val="single"/>
          <w:lang w:val="en-GB" w:eastAsia="de-DE"/>
        </w:rPr>
        <w:instrText xml:space="preserve"> HYPERLINK "mailto:nilobon.chantasombut@bobst.com" \t "_blank" </w:instrText>
      </w:r>
      <w:r w:rsidR="00F04556" w:rsidRPr="005E4E54">
        <w:rPr>
          <w:rFonts w:asciiTheme="majorHAnsi" w:eastAsia="Microsoft YaHei" w:hAnsiTheme="majorHAnsi" w:cstheme="majorHAnsi"/>
          <w:color w:val="0000FF"/>
          <w:szCs w:val="19"/>
          <w:u w:val="single"/>
          <w:lang w:val="en-GB" w:eastAsia="de-DE"/>
        </w:rPr>
        <w:fldChar w:fldCharType="separate"/>
      </w:r>
      <w:r w:rsidRPr="005E4E54">
        <w:rPr>
          <w:rFonts w:asciiTheme="majorHAnsi" w:eastAsia="Microsoft YaHei" w:hAnsiTheme="majorHAnsi" w:cstheme="majorHAnsi"/>
          <w:color w:val="0000FF"/>
          <w:u w:val="single"/>
          <w:lang w:eastAsia="de-DE"/>
        </w:rPr>
        <w:t>nilobon.chantasombut@bobst.com</w:t>
      </w:r>
      <w:r w:rsidR="00F04556" w:rsidRPr="005E4E54">
        <w:rPr>
          <w:rFonts w:asciiTheme="majorHAnsi" w:eastAsia="Microsoft YaHei" w:hAnsiTheme="majorHAnsi" w:cstheme="majorHAnsi"/>
          <w:color w:val="0000FF"/>
          <w:u w:val="single"/>
          <w:lang w:val="en-GB" w:eastAsia="de-DE"/>
        </w:rPr>
        <w:fldChar w:fldCharType="end"/>
      </w:r>
    </w:p>
    <w:p w14:paraId="0CDB15C3" w14:textId="77777777" w:rsidR="00E32AE3" w:rsidRPr="00E32AE3" w:rsidRDefault="00E32AE3" w:rsidP="00E32AE3">
      <w:pPr>
        <w:rPr>
          <w:rFonts w:cstheme="minorHAnsi"/>
          <w:color w:val="2C2C2C" w:themeColor="text1" w:themeShade="80"/>
          <w:szCs w:val="19"/>
          <w:lang w:val="en-GB"/>
        </w:rPr>
      </w:pPr>
    </w:p>
    <w:p w14:paraId="4BDE9C4D" w14:textId="77777777" w:rsidR="00E32AE3" w:rsidRPr="00E32AE3" w:rsidRDefault="00E32AE3" w:rsidP="00E32AE3">
      <w:pPr>
        <w:rPr>
          <w:rFonts w:asciiTheme="majorHAnsi" w:eastAsia="Microsoft YaHei" w:hAnsiTheme="majorHAnsi" w:cstheme="majorHAnsi"/>
          <w:color w:val="0000FF"/>
          <w:szCs w:val="19"/>
          <w:u w:val="single"/>
          <w:lang w:val="en-GB" w:eastAsia="de-DE"/>
        </w:rPr>
      </w:pPr>
    </w:p>
    <w:p w14:paraId="361F143C" w14:textId="77777777" w:rsidR="00E32AE3" w:rsidRDefault="00E32AE3" w:rsidP="00E32AE3">
      <w:pPr>
        <w:spacing w:line="240" w:lineRule="auto"/>
        <w:rPr>
          <w:rFonts w:eastAsia="SimSun" w:cs="Arial"/>
          <w:b/>
          <w:bCs/>
          <w:szCs w:val="19"/>
          <w:lang w:val="en-US" w:bidi="th-TH"/>
        </w:rPr>
      </w:pPr>
      <w:r w:rsidRPr="00C365C9">
        <w:rPr>
          <w:rFonts w:eastAsia="SimSun" w:cs="Arial"/>
          <w:b/>
          <w:bCs/>
          <w:szCs w:val="19"/>
          <w:lang w:val="en-US" w:bidi="th-TH"/>
        </w:rPr>
        <w:t>Follow us:</w:t>
      </w:r>
    </w:p>
    <w:p w14:paraId="6158089A" w14:textId="77777777" w:rsidR="00E32AE3" w:rsidRPr="00C365C9" w:rsidRDefault="00E32AE3" w:rsidP="00E32AE3">
      <w:pPr>
        <w:spacing w:line="240" w:lineRule="auto"/>
        <w:rPr>
          <w:rFonts w:ascii="Times New Roman" w:eastAsia="SimSun" w:hAnsi="Times New Roman"/>
          <w:b/>
          <w:bCs/>
          <w:szCs w:val="19"/>
          <w:lang w:val="en-US" w:bidi="th-TH"/>
        </w:rPr>
      </w:pPr>
    </w:p>
    <w:p w14:paraId="094EEEBD" w14:textId="77777777" w:rsidR="00E32AE3" w:rsidRPr="00E32AE3" w:rsidRDefault="00E32AE3" w:rsidP="00E32AE3">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Facebook: </w:t>
      </w:r>
      <w:r w:rsidR="00F04556">
        <w:fldChar w:fldCharType="begin"/>
      </w:r>
      <w:r w:rsidR="00F04556" w:rsidRPr="005E4E54">
        <w:rPr>
          <w:lang w:val="en-US"/>
        </w:rPr>
        <w:instrText xml:space="preserve"> HYPERLINK "http://www.bobst.com/facebook" </w:instrText>
      </w:r>
      <w:r w:rsidR="00F04556">
        <w:fldChar w:fldCharType="separate"/>
      </w:r>
      <w:r w:rsidRPr="00E32AE3">
        <w:rPr>
          <w:rFonts w:asciiTheme="majorHAnsi" w:eastAsia="Microsoft YaHei" w:hAnsiTheme="majorHAnsi" w:cstheme="majorHAnsi"/>
          <w:color w:val="0000FF"/>
          <w:szCs w:val="19"/>
          <w:u w:val="single"/>
          <w:lang w:val="en-GB" w:eastAsia="de-DE"/>
        </w:rPr>
        <w:t>www.bobst.com/facebook</w:t>
      </w:r>
      <w:r w:rsidR="00F04556">
        <w:rPr>
          <w:rFonts w:asciiTheme="majorHAnsi" w:eastAsia="Microsoft YaHei" w:hAnsiTheme="majorHAnsi" w:cstheme="majorHAnsi"/>
          <w:color w:val="0000FF"/>
          <w:szCs w:val="19"/>
          <w:u w:val="single"/>
          <w:lang w:val="en-GB" w:eastAsia="de-DE"/>
        </w:rPr>
        <w:fldChar w:fldCharType="end"/>
      </w:r>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LinkedIn: </w:t>
      </w:r>
      <w:r w:rsidR="00F04556">
        <w:fldChar w:fldCharType="begin"/>
      </w:r>
      <w:r w:rsidR="00F04556" w:rsidRPr="005E4E54">
        <w:rPr>
          <w:lang w:val="en-US"/>
        </w:rPr>
        <w:instrText xml:space="preserve"> HYPERLINK "http://www.bobst.com/linkedin" </w:instrText>
      </w:r>
      <w:r w:rsidR="00F04556">
        <w:fldChar w:fldCharType="separate"/>
      </w:r>
      <w:r w:rsidRPr="00E32AE3">
        <w:rPr>
          <w:rFonts w:asciiTheme="majorHAnsi" w:eastAsia="Microsoft YaHei" w:hAnsiTheme="majorHAnsi" w:cstheme="majorHAnsi"/>
          <w:color w:val="0000FF"/>
          <w:szCs w:val="19"/>
          <w:u w:val="single"/>
          <w:lang w:val="en-GB" w:eastAsia="de-DE"/>
        </w:rPr>
        <w:t>www.bobst.com/linkedin</w:t>
      </w:r>
      <w:r w:rsidR="00F04556">
        <w:rPr>
          <w:rFonts w:asciiTheme="majorHAnsi" w:eastAsia="Microsoft YaHei" w:hAnsiTheme="majorHAnsi" w:cstheme="majorHAnsi"/>
          <w:color w:val="0000FF"/>
          <w:szCs w:val="19"/>
          <w:u w:val="single"/>
          <w:lang w:val="en-GB" w:eastAsia="de-DE"/>
        </w:rPr>
        <w:fldChar w:fldCharType="end"/>
      </w:r>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Twitter: @BOBSTglobal </w:t>
      </w:r>
      <w:r w:rsidR="00F04556">
        <w:fldChar w:fldCharType="begin"/>
      </w:r>
      <w:r w:rsidR="00F04556" w:rsidRPr="005E4E54">
        <w:rPr>
          <w:lang w:val="en-US"/>
        </w:rPr>
        <w:instrText xml:space="preserve"> HYPERLINK "http://www.bobst.com/twitter" </w:instrText>
      </w:r>
      <w:r w:rsidR="00F04556">
        <w:fldChar w:fldCharType="separate"/>
      </w:r>
      <w:r w:rsidRPr="00E32AE3">
        <w:rPr>
          <w:rFonts w:asciiTheme="majorHAnsi" w:eastAsia="Microsoft YaHei" w:hAnsiTheme="majorHAnsi" w:cstheme="majorHAnsi"/>
          <w:color w:val="0000FF"/>
          <w:szCs w:val="19"/>
          <w:u w:val="single"/>
          <w:lang w:val="en-GB" w:eastAsia="de-DE"/>
        </w:rPr>
        <w:t>www.bobst.com/twitter</w:t>
      </w:r>
      <w:r w:rsidR="00F04556">
        <w:rPr>
          <w:rFonts w:asciiTheme="majorHAnsi" w:eastAsia="Microsoft YaHei" w:hAnsiTheme="majorHAnsi" w:cstheme="majorHAnsi"/>
          <w:color w:val="0000FF"/>
          <w:szCs w:val="19"/>
          <w:u w:val="single"/>
          <w:lang w:val="en-GB" w:eastAsia="de-DE"/>
        </w:rPr>
        <w:fldChar w:fldCharType="end"/>
      </w:r>
      <w:r w:rsidRPr="00E32AE3">
        <w:rPr>
          <w:rFonts w:asciiTheme="majorHAnsi" w:eastAsia="Microsoft YaHei" w:hAnsiTheme="majorHAnsi" w:cstheme="majorHAnsi"/>
          <w:color w:val="0000FF"/>
          <w:szCs w:val="19"/>
          <w:u w:val="single"/>
          <w:lang w:val="en-GB" w:eastAsia="de-DE"/>
        </w:rPr>
        <w:t xml:space="preserve"> </w:t>
      </w:r>
      <w:r w:rsidRPr="00C365C9">
        <w:rPr>
          <w:rFonts w:asciiTheme="majorHAnsi" w:eastAsia="Microsoft YaHei" w:hAnsiTheme="majorHAnsi" w:cstheme="majorHAnsi"/>
          <w:szCs w:val="19"/>
          <w:lang w:val="en-US" w:bidi="th-TH"/>
        </w:rPr>
        <w:br/>
        <w:t xml:space="preserve">YouTube: </w:t>
      </w:r>
      <w:r w:rsidR="00F04556">
        <w:fldChar w:fldCharType="begin"/>
      </w:r>
      <w:r w:rsidR="00F04556" w:rsidRPr="005E4E54">
        <w:rPr>
          <w:lang w:val="en-US"/>
        </w:rPr>
        <w:instrText xml:space="preserve"> HYPERL</w:instrText>
      </w:r>
      <w:r w:rsidR="00F04556" w:rsidRPr="005E4E54">
        <w:rPr>
          <w:lang w:val="en-US"/>
        </w:rPr>
        <w:instrText xml:space="preserve">INK "http://www.bobst.com/youtube" </w:instrText>
      </w:r>
      <w:r w:rsidR="00F04556">
        <w:fldChar w:fldCharType="separate"/>
      </w:r>
      <w:r w:rsidRPr="00E32AE3">
        <w:rPr>
          <w:rFonts w:asciiTheme="majorHAnsi" w:eastAsia="Microsoft YaHei" w:hAnsiTheme="majorHAnsi" w:cstheme="majorHAnsi"/>
          <w:color w:val="0000FF"/>
          <w:szCs w:val="19"/>
          <w:u w:val="single"/>
          <w:lang w:val="en-GB" w:eastAsia="de-DE"/>
        </w:rPr>
        <w:t>www.bobst.com/youtube</w:t>
      </w:r>
      <w:r w:rsidR="00F04556">
        <w:rPr>
          <w:rFonts w:asciiTheme="majorHAnsi" w:eastAsia="Microsoft YaHei" w:hAnsiTheme="majorHAnsi" w:cstheme="majorHAnsi"/>
          <w:color w:val="0000FF"/>
          <w:szCs w:val="19"/>
          <w:u w:val="single"/>
          <w:lang w:val="en-GB" w:eastAsia="de-DE"/>
        </w:rPr>
        <w:fldChar w:fldCharType="end"/>
      </w:r>
    </w:p>
    <w:p w14:paraId="342986A0" w14:textId="77777777" w:rsidR="00E32AE3" w:rsidRDefault="00E32AE3" w:rsidP="00E32AE3">
      <w:pPr>
        <w:spacing w:line="240" w:lineRule="auto"/>
        <w:rPr>
          <w:rFonts w:eastAsia="Times New Roman" w:cstheme="minorHAnsi"/>
          <w:color w:val="1F497D"/>
          <w:szCs w:val="19"/>
          <w:lang w:eastAsia="en-GB"/>
        </w:rPr>
      </w:pPr>
      <w:r w:rsidRPr="00576C6E">
        <w:rPr>
          <w:rFonts w:eastAsia="Times New Roman" w:cstheme="minorHAnsi"/>
          <w:color w:val="000000"/>
          <w:szCs w:val="19"/>
          <w:lang w:eastAsia="en-GB"/>
        </w:rPr>
        <w:t xml:space="preserve">LINE Official </w:t>
      </w:r>
      <w:proofErr w:type="spellStart"/>
      <w:r w:rsidRPr="00576C6E">
        <w:rPr>
          <w:rFonts w:eastAsia="Times New Roman" w:cstheme="minorHAnsi"/>
          <w:color w:val="000000"/>
          <w:szCs w:val="19"/>
          <w:lang w:eastAsia="en-GB"/>
        </w:rPr>
        <w:t>Account</w:t>
      </w:r>
      <w:proofErr w:type="spellEnd"/>
      <w:r w:rsidRPr="00576C6E">
        <w:rPr>
          <w:rFonts w:eastAsia="Times New Roman" w:cstheme="minorHAnsi"/>
          <w:color w:val="1F497D"/>
          <w:szCs w:val="19"/>
          <w:lang w:eastAsia="en-GB"/>
        </w:rPr>
        <w:t xml:space="preserve">: </w:t>
      </w:r>
      <w:r w:rsidRPr="005E4E54">
        <w:rPr>
          <w:rFonts w:asciiTheme="majorHAnsi" w:eastAsia="Microsoft YaHei" w:hAnsiTheme="majorHAnsi" w:cstheme="majorHAnsi"/>
          <w:color w:val="0000FF"/>
          <w:szCs w:val="19"/>
          <w:u w:val="single"/>
          <w:lang w:val="en-GB" w:eastAsia="de-DE"/>
        </w:rPr>
        <w:t>@bobstseap</w:t>
      </w:r>
    </w:p>
    <w:p w14:paraId="22F0C212" w14:textId="77777777" w:rsidR="001C1E38" w:rsidRPr="00387B04" w:rsidRDefault="001C1E38">
      <w:pPr>
        <w:spacing w:line="240" w:lineRule="auto"/>
        <w:rPr>
          <w:rFonts w:asciiTheme="majorHAnsi" w:eastAsia="Microsoft YaHei" w:hAnsiTheme="majorHAnsi" w:cstheme="majorHAnsi"/>
          <w:color w:val="265896"/>
          <w:szCs w:val="19"/>
          <w:u w:val="single"/>
          <w:lang w:val="en-GB" w:bidi="th-TH"/>
        </w:rPr>
      </w:pPr>
    </w:p>
    <w:sectPr w:rsidR="001C1E38" w:rsidRPr="00387B04" w:rsidSect="001F5AD0">
      <w:headerReference w:type="default" r:id="rId8"/>
      <w:footerReference w:type="default" r:id="rId9"/>
      <w:headerReference w:type="first" r:id="rId10"/>
      <w:footerReference w:type="first" r:id="rId11"/>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92115" w14:textId="77777777" w:rsidR="00F04556" w:rsidRDefault="00F04556" w:rsidP="00BB5BE9">
      <w:pPr>
        <w:spacing w:line="240" w:lineRule="auto"/>
      </w:pPr>
      <w:r>
        <w:separator/>
      </w:r>
    </w:p>
  </w:endnote>
  <w:endnote w:type="continuationSeparator" w:id="0">
    <w:p w14:paraId="797DDCB7" w14:textId="77777777" w:rsidR="00F04556" w:rsidRDefault="00F04556"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02FF" w:usb1="4000201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77777777" w:rsidR="00B1191E" w:rsidRPr="00B1191E" w:rsidRDefault="00B1191E" w:rsidP="00B1191E">
        <w:pPr>
          <w:spacing w:line="200" w:lineRule="atLeast"/>
          <w:rPr>
            <w:rFonts w:ascii="Arial" w:eastAsia="SimSun" w:hAnsi="Arial" w:cs="Tahoma"/>
            <w:b/>
            <w:sz w:val="15"/>
          </w:rPr>
        </w:pPr>
        <w:proofErr w:type="spellStart"/>
        <w:r w:rsidRPr="00B1191E">
          <w:rPr>
            <w:rFonts w:ascii="Arial" w:eastAsia="SimSun" w:hAnsi="Arial" w:cs="Tahoma"/>
            <w:b/>
            <w:sz w:val="15"/>
          </w:rPr>
          <w:t>Bobst</w:t>
        </w:r>
        <w:proofErr w:type="spellEnd"/>
        <w:r w:rsidRPr="00B1191E">
          <w:rPr>
            <w:rFonts w:ascii="Arial" w:eastAsia="SimSun" w:hAnsi="Arial" w:cs="Tahoma"/>
            <w:b/>
            <w:sz w:val="15"/>
          </w:rPr>
          <w:t xml:space="preserve"> Mex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9723" w14:textId="2971B832" w:rsidR="00F36CF1" w:rsidRPr="005E4E54" w:rsidRDefault="000012A4" w:rsidP="00F36CF1">
    <w:pPr>
      <w:pStyle w:val="LegalFooter"/>
      <w:rPr>
        <w:lang w:val="en-US"/>
      </w:rPr>
    </w:pPr>
    <w:r>
      <w:fldChar w:fldCharType="begin"/>
    </w:r>
    <w:r w:rsidRPr="005E4E54">
      <w:rPr>
        <w:lang w:val="en-US"/>
      </w:rPr>
      <w:instrText xml:space="preserve"> FILENAME   \* MERGEFORMAT </w:instrText>
    </w:r>
    <w:r>
      <w:fldChar w:fldCharType="separate"/>
    </w:r>
    <w:r w:rsidR="00463D93" w:rsidRPr="005E4E54">
      <w:rPr>
        <w:noProof/>
        <w:lang w:val="en-US"/>
      </w:rPr>
      <w:t>PR_BOBST_name_XX-XX-2019_EG.docx</w:t>
    </w:r>
    <w:r>
      <w:rPr>
        <w:noProof/>
      </w:rPr>
      <w:fldChar w:fldCharType="end"/>
    </w:r>
    <w:r w:rsidR="00F36CF1" w:rsidRPr="005E4E54">
      <w:rPr>
        <w:lang w:val="en-US"/>
      </w:rPr>
      <w:t xml:space="preserve"> | </w:t>
    </w:r>
    <w:sdt>
      <w:sdtPr>
        <w:tag w:val="T_Page"/>
        <w:id w:val="209380030"/>
      </w:sdtPr>
      <w:sdtEndPr/>
      <w:sdtContent>
        <w:r w:rsidR="00D21ADD" w:rsidRPr="005E4E54">
          <w:rPr>
            <w:lang w:val="en-US"/>
          </w:rPr>
          <w:t>Page</w:t>
        </w:r>
      </w:sdtContent>
    </w:sdt>
    <w:r w:rsidR="00F36CF1" w:rsidRPr="005E4E54">
      <w:rPr>
        <w:lang w:val="en-US"/>
      </w:rPr>
      <w:t xml:space="preserve"> </w:t>
    </w:r>
    <w:r w:rsidR="00F36CF1" w:rsidRPr="00D21ADD">
      <w:fldChar w:fldCharType="begin"/>
    </w:r>
    <w:r w:rsidR="00F36CF1" w:rsidRPr="005E4E54">
      <w:rPr>
        <w:lang w:val="en-US"/>
      </w:rPr>
      <w:instrText xml:space="preserve"> PAGE   \* MERGEFORMAT </w:instrText>
    </w:r>
    <w:r w:rsidR="00F36CF1" w:rsidRPr="00D21ADD">
      <w:fldChar w:fldCharType="separate"/>
    </w:r>
    <w:r w:rsidR="0052511D" w:rsidRPr="005E4E54">
      <w:rPr>
        <w:noProof/>
        <w:lang w:val="en-US"/>
      </w:rPr>
      <w:t>1</w:t>
    </w:r>
    <w:r w:rsidR="00F36CF1" w:rsidRPr="00D21ADD">
      <w:fldChar w:fldCharType="end"/>
    </w:r>
    <w:r w:rsidR="00F36CF1" w:rsidRPr="005E4E54">
      <w:rPr>
        <w:lang w:val="en-US"/>
      </w:rPr>
      <w:t xml:space="preserve"> </w:t>
    </w:r>
    <w:sdt>
      <w:sdtPr>
        <w:tag w:val="T_PageOf"/>
        <w:id w:val="232359844"/>
      </w:sdtPr>
      <w:sdtEndPr/>
      <w:sdtContent>
        <w:r w:rsidR="00D21ADD" w:rsidRPr="005E4E54">
          <w:rPr>
            <w:lang w:val="en-US"/>
          </w:rPr>
          <w:t>of</w:t>
        </w:r>
      </w:sdtContent>
    </w:sdt>
    <w:r w:rsidR="00F36CF1" w:rsidRPr="005E4E54">
      <w:rPr>
        <w:lang w:val="en-US"/>
      </w:rPr>
      <w:t xml:space="preserve"> </w:t>
    </w:r>
    <w:r>
      <w:fldChar w:fldCharType="begin"/>
    </w:r>
    <w:r w:rsidRPr="005E4E54">
      <w:rPr>
        <w:lang w:val="en-US"/>
      </w:rPr>
      <w:instrText xml:space="preserve"> NUMPAGES   \* MERGEFORMAT </w:instrText>
    </w:r>
    <w:r>
      <w:fldChar w:fldCharType="separate"/>
    </w:r>
    <w:r w:rsidR="0052511D" w:rsidRPr="005E4E54">
      <w:rPr>
        <w:noProof/>
        <w:lang w:val="en-US"/>
      </w:rPr>
      <w:t>1</w:t>
    </w:r>
    <w:r>
      <w:rPr>
        <w:noProof/>
      </w:rPr>
      <w:fldChar w:fldCharType="end"/>
    </w:r>
  </w:p>
  <w:sdt>
    <w:sdtPr>
      <w:tag w:val="E_Company"/>
      <w:id w:val="-144983231"/>
    </w:sdtPr>
    <w:sdtEndPr/>
    <w:sdtContent>
      <w:p w14:paraId="0930D9EF" w14:textId="77777777" w:rsidR="00F36CF1" w:rsidRPr="005E4E54" w:rsidRDefault="00D21ADD" w:rsidP="00F36CF1">
        <w:pPr>
          <w:pStyle w:val="LegalFooter1"/>
          <w:rPr>
            <w:lang w:val="en-US"/>
          </w:rPr>
        </w:pPr>
        <w:r w:rsidRPr="005E4E54">
          <w:rPr>
            <w:lang w:val="en-US"/>
          </w:rPr>
          <w:t>Bobst Mex SA</w:t>
        </w:r>
      </w:p>
    </w:sdtContent>
  </w:sdt>
  <w:sdt>
    <w:sdtPr>
      <w:tag w:val="M_LegalFooter"/>
      <w:id w:val="188571317"/>
    </w:sdtPr>
    <w:sdtEndPr/>
    <w:sdtContent>
      <w:p w14:paraId="32254C7D" w14:textId="77777777" w:rsidR="00F36CF1" w:rsidRPr="005E4E54" w:rsidRDefault="00D21ADD" w:rsidP="00F36CF1">
        <w:pPr>
          <w:pStyle w:val="LegalFooter2"/>
          <w:rPr>
            <w:lang w:val="en-US"/>
          </w:rPr>
        </w:pPr>
        <w:r w:rsidRPr="005E4E54">
          <w:rPr>
            <w:lang w:val="en-US"/>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B7E26" w14:textId="77777777" w:rsidR="00F04556" w:rsidRDefault="00F04556" w:rsidP="00BB5BE9">
      <w:pPr>
        <w:spacing w:line="240" w:lineRule="auto"/>
      </w:pPr>
      <w:r>
        <w:separator/>
      </w:r>
    </w:p>
  </w:footnote>
  <w:footnote w:type="continuationSeparator" w:id="0">
    <w:p w14:paraId="12E79F78" w14:textId="77777777" w:rsidR="00F04556" w:rsidRDefault="00F04556"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484C" w14:textId="77777777" w:rsidR="00F36CF1" w:rsidRPr="00D21ADD" w:rsidRDefault="00F04556"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3"/>
  </w:num>
  <w:num w:numId="14">
    <w:abstractNumId w:val="14"/>
  </w:num>
  <w:num w:numId="15">
    <w:abstractNumId w:val="11"/>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F57"/>
    <w:rsid w:val="000576C6"/>
    <w:rsid w:val="00084AD6"/>
    <w:rsid w:val="000C3D9A"/>
    <w:rsid w:val="000E4ED6"/>
    <w:rsid w:val="00105274"/>
    <w:rsid w:val="001100A0"/>
    <w:rsid w:val="00112F31"/>
    <w:rsid w:val="00152612"/>
    <w:rsid w:val="00162F04"/>
    <w:rsid w:val="00165731"/>
    <w:rsid w:val="00185617"/>
    <w:rsid w:val="00193DE7"/>
    <w:rsid w:val="001C1E38"/>
    <w:rsid w:val="001F5AD0"/>
    <w:rsid w:val="00203F19"/>
    <w:rsid w:val="0027064C"/>
    <w:rsid w:val="00273281"/>
    <w:rsid w:val="002A0B31"/>
    <w:rsid w:val="002E75CC"/>
    <w:rsid w:val="00305571"/>
    <w:rsid w:val="00387B04"/>
    <w:rsid w:val="003E16F3"/>
    <w:rsid w:val="00451BC6"/>
    <w:rsid w:val="00463D93"/>
    <w:rsid w:val="00467FEC"/>
    <w:rsid w:val="0047059D"/>
    <w:rsid w:val="004A327C"/>
    <w:rsid w:val="004C2489"/>
    <w:rsid w:val="004D62CA"/>
    <w:rsid w:val="004E5B8C"/>
    <w:rsid w:val="004F3549"/>
    <w:rsid w:val="0052511D"/>
    <w:rsid w:val="005447E0"/>
    <w:rsid w:val="00546823"/>
    <w:rsid w:val="005A48B2"/>
    <w:rsid w:val="005B2A76"/>
    <w:rsid w:val="005B3F21"/>
    <w:rsid w:val="005E0453"/>
    <w:rsid w:val="005E4C3A"/>
    <w:rsid w:val="005E4E54"/>
    <w:rsid w:val="006A45F6"/>
    <w:rsid w:val="006D35BD"/>
    <w:rsid w:val="00720A43"/>
    <w:rsid w:val="00835855"/>
    <w:rsid w:val="008677A6"/>
    <w:rsid w:val="008B5EF4"/>
    <w:rsid w:val="008C5DF4"/>
    <w:rsid w:val="008D353F"/>
    <w:rsid w:val="00900CAA"/>
    <w:rsid w:val="009A0420"/>
    <w:rsid w:val="009A468B"/>
    <w:rsid w:val="009C07C8"/>
    <w:rsid w:val="009E2584"/>
    <w:rsid w:val="00A0324C"/>
    <w:rsid w:val="00A131E9"/>
    <w:rsid w:val="00A30651"/>
    <w:rsid w:val="00A41ED3"/>
    <w:rsid w:val="00A6173F"/>
    <w:rsid w:val="00A77DA1"/>
    <w:rsid w:val="00A86D0D"/>
    <w:rsid w:val="00AA6BB0"/>
    <w:rsid w:val="00AB644E"/>
    <w:rsid w:val="00AC47B8"/>
    <w:rsid w:val="00AD7E81"/>
    <w:rsid w:val="00AF3F20"/>
    <w:rsid w:val="00B1191E"/>
    <w:rsid w:val="00B367D7"/>
    <w:rsid w:val="00B374B3"/>
    <w:rsid w:val="00B47A6B"/>
    <w:rsid w:val="00B61174"/>
    <w:rsid w:val="00B7331C"/>
    <w:rsid w:val="00B86280"/>
    <w:rsid w:val="00BB5BE9"/>
    <w:rsid w:val="00BB6337"/>
    <w:rsid w:val="00BC2E69"/>
    <w:rsid w:val="00C20D00"/>
    <w:rsid w:val="00C31EDB"/>
    <w:rsid w:val="00C92096"/>
    <w:rsid w:val="00C92EF8"/>
    <w:rsid w:val="00C970A9"/>
    <w:rsid w:val="00CA214B"/>
    <w:rsid w:val="00CC7F9D"/>
    <w:rsid w:val="00CD33CB"/>
    <w:rsid w:val="00D21ADD"/>
    <w:rsid w:val="00D34E2F"/>
    <w:rsid w:val="00D6254D"/>
    <w:rsid w:val="00DB1DC2"/>
    <w:rsid w:val="00DD2D6F"/>
    <w:rsid w:val="00DE5DD2"/>
    <w:rsid w:val="00E00C83"/>
    <w:rsid w:val="00E32AE3"/>
    <w:rsid w:val="00E363B9"/>
    <w:rsid w:val="00E653AC"/>
    <w:rsid w:val="00EA0EB6"/>
    <w:rsid w:val="00EF5A44"/>
    <w:rsid w:val="00F03D8B"/>
    <w:rsid w:val="00F04556"/>
    <w:rsid w:val="00F23038"/>
    <w:rsid w:val="00F36CF1"/>
    <w:rsid w:val="00F512DD"/>
    <w:rsid w:val="00F65D8D"/>
    <w:rsid w:val="00FC7AD4"/>
    <w:rsid w:val="00FE70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character" w:customStyle="1" w:styleId="apple-converted-space">
    <w:name w:val="apple-converted-space"/>
    <w:basedOn w:val="DefaultParagraphFont"/>
    <w:rsid w:val="00E32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7</TotalTime>
  <Pages>1</Pages>
  <Words>1077</Words>
  <Characters>6144</Characters>
  <Application>Microsoft Office Word</Application>
  <DocSecurity>0</DocSecurity>
  <Lines>51</Lines>
  <Paragraphs>14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5</cp:revision>
  <cp:lastPrinted>2020-02-21T14:53:00Z</cp:lastPrinted>
  <dcterms:created xsi:type="dcterms:W3CDTF">2021-09-10T09:28:00Z</dcterms:created>
  <dcterms:modified xsi:type="dcterms:W3CDTF">2021-09-13T07:35:00Z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